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1764"/>
        <w:gridCol w:w="1764"/>
        <w:gridCol w:w="1904"/>
      </w:tblGrid>
      <w:tr w:rsidR="007C411C" w:rsidRPr="00F9234D" w:rsidTr="00DA20BE">
        <w:tc>
          <w:tcPr>
            <w:tcW w:w="7196" w:type="dxa"/>
            <w:gridSpan w:val="4"/>
            <w:shd w:val="clear" w:color="auto" w:fill="000000"/>
          </w:tcPr>
          <w:p w:rsidR="007C411C" w:rsidRPr="00860BB8" w:rsidRDefault="007C411C" w:rsidP="00F41823">
            <w:pPr>
              <w:spacing w:before="120" w:after="120"/>
              <w:jc w:val="center"/>
              <w:rPr>
                <w:rFonts w:cs="Calibri"/>
                <w:b/>
                <w:sz w:val="16"/>
                <w:szCs w:val="16"/>
                <w:lang w:val="en-GB"/>
              </w:rPr>
            </w:pPr>
            <w:r w:rsidRPr="00860BB8">
              <w:rPr>
                <w:rFonts w:cs="Calibri"/>
                <w:b/>
                <w:sz w:val="16"/>
                <w:szCs w:val="16"/>
                <w:lang w:val="en-GB"/>
              </w:rPr>
              <w:t xml:space="preserve">KEY TO WALKS AND </w:t>
            </w:r>
            <w:r w:rsidR="00F41823">
              <w:rPr>
                <w:rFonts w:cs="Calibri"/>
                <w:b/>
                <w:sz w:val="16"/>
                <w:szCs w:val="16"/>
                <w:lang w:val="en-GB"/>
              </w:rPr>
              <w:t xml:space="preserve">CYCLE </w:t>
            </w:r>
            <w:r w:rsidRPr="00860BB8">
              <w:rPr>
                <w:rFonts w:cs="Calibri"/>
                <w:b/>
                <w:sz w:val="16"/>
                <w:szCs w:val="16"/>
                <w:lang w:val="en-GB"/>
              </w:rPr>
              <w:t>RIDES</w:t>
            </w:r>
          </w:p>
        </w:tc>
      </w:tr>
      <w:tr w:rsidR="007C411C" w:rsidRPr="009E7506" w:rsidTr="00DA20BE">
        <w:trPr>
          <w:trHeight w:val="382"/>
        </w:trPr>
        <w:tc>
          <w:tcPr>
            <w:tcW w:w="1764" w:type="dxa"/>
          </w:tcPr>
          <w:p w:rsidR="004E0C1D" w:rsidRPr="009E7506" w:rsidRDefault="004E0C1D" w:rsidP="004D7FF6">
            <w:pPr>
              <w:spacing w:before="120" w:after="120"/>
              <w:rPr>
                <w:rFonts w:cs="Calibri"/>
                <w:sz w:val="16"/>
                <w:szCs w:val="16"/>
                <w:lang w:val="en-GB"/>
              </w:rPr>
            </w:pPr>
            <w:r>
              <w:rPr>
                <w:rFonts w:cs="Calibri"/>
                <w:sz w:val="16"/>
                <w:szCs w:val="16"/>
                <w:lang w:val="en-GB"/>
              </w:rPr>
              <w:t>Walk Grade</w:t>
            </w:r>
          </w:p>
        </w:tc>
        <w:tc>
          <w:tcPr>
            <w:tcW w:w="1764" w:type="dxa"/>
          </w:tcPr>
          <w:p w:rsidR="007C411C" w:rsidRPr="009E7506" w:rsidRDefault="007C411C" w:rsidP="004E0C1D">
            <w:pPr>
              <w:spacing w:before="120" w:after="120"/>
              <w:rPr>
                <w:rFonts w:cs="Calibri"/>
                <w:sz w:val="16"/>
                <w:szCs w:val="16"/>
                <w:lang w:val="en-GB"/>
              </w:rPr>
            </w:pPr>
            <w:r w:rsidRPr="009E7506">
              <w:rPr>
                <w:rFonts w:cs="Calibri"/>
                <w:sz w:val="16"/>
                <w:szCs w:val="16"/>
                <w:lang w:val="en-GB"/>
              </w:rPr>
              <w:t xml:space="preserve">Easy  </w:t>
            </w:r>
            <w:r w:rsidR="004E0C1D">
              <w:rPr>
                <w:noProof/>
                <w:sz w:val="16"/>
                <w:szCs w:val="16"/>
                <w:lang w:val="en-GB" w:eastAsia="en-GB"/>
              </w:rPr>
              <w:t xml:space="preserve">  </w:t>
            </w:r>
            <w:r w:rsidR="00D61DA4">
              <w:rPr>
                <w:noProof/>
                <w:sz w:val="16"/>
                <w:szCs w:val="16"/>
                <w:lang w:val="en-GB" w:eastAsia="en-GB"/>
              </w:rPr>
              <w:drawing>
                <wp:inline distT="0" distB="0" distL="0" distR="0">
                  <wp:extent cx="95250" cy="228600"/>
                  <wp:effectExtent l="19050" t="0" r="0" b="0"/>
                  <wp:docPr id="1"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c>
          <w:tcPr>
            <w:tcW w:w="1764" w:type="dxa"/>
          </w:tcPr>
          <w:p w:rsidR="007C411C" w:rsidRPr="009E7506" w:rsidRDefault="007C411C" w:rsidP="004E0C1D">
            <w:pPr>
              <w:spacing w:before="120" w:after="120"/>
              <w:rPr>
                <w:rFonts w:cs="Calibri"/>
                <w:sz w:val="16"/>
                <w:szCs w:val="16"/>
                <w:lang w:val="en-GB"/>
              </w:rPr>
            </w:pPr>
            <w:r w:rsidRPr="009E7506">
              <w:rPr>
                <w:rFonts w:cs="Calibri"/>
                <w:sz w:val="16"/>
                <w:szCs w:val="16"/>
                <w:lang w:val="en-GB"/>
              </w:rPr>
              <w:t xml:space="preserve">Moderate </w:t>
            </w:r>
            <w:r w:rsidR="00D61DA4">
              <w:rPr>
                <w:noProof/>
                <w:sz w:val="16"/>
                <w:szCs w:val="16"/>
                <w:lang w:val="en-GB" w:eastAsia="en-GB"/>
              </w:rPr>
              <w:drawing>
                <wp:inline distT="0" distB="0" distL="0" distR="0">
                  <wp:extent cx="95250" cy="228600"/>
                  <wp:effectExtent l="19050" t="0" r="0" b="0"/>
                  <wp:docPr id="2"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sidR="004E0C1D">
              <w:rPr>
                <w:noProof/>
                <w:sz w:val="16"/>
                <w:szCs w:val="16"/>
                <w:lang w:val="en-GB" w:eastAsia="en-GB"/>
              </w:rPr>
              <w:t xml:space="preserve">  </w:t>
            </w:r>
            <w:r w:rsidR="00D61DA4">
              <w:rPr>
                <w:noProof/>
                <w:sz w:val="16"/>
                <w:szCs w:val="16"/>
                <w:lang w:val="en-GB" w:eastAsia="en-GB"/>
              </w:rPr>
              <w:drawing>
                <wp:inline distT="0" distB="0" distL="0" distR="0">
                  <wp:extent cx="95250" cy="228600"/>
                  <wp:effectExtent l="19050" t="0" r="0" b="0"/>
                  <wp:docPr id="3"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c>
          <w:tcPr>
            <w:tcW w:w="1904" w:type="dxa"/>
          </w:tcPr>
          <w:p w:rsidR="007C411C" w:rsidRPr="009E7506" w:rsidRDefault="004E0C1D" w:rsidP="004E0C1D">
            <w:pPr>
              <w:spacing w:before="120" w:after="120"/>
              <w:rPr>
                <w:rFonts w:cs="Calibri"/>
                <w:sz w:val="16"/>
                <w:szCs w:val="16"/>
                <w:lang w:val="en-GB"/>
              </w:rPr>
            </w:pPr>
            <w:r>
              <w:rPr>
                <w:rFonts w:cs="Calibri"/>
                <w:sz w:val="16"/>
                <w:szCs w:val="16"/>
                <w:lang w:val="en-GB"/>
              </w:rPr>
              <w:t>Strenuous</w:t>
            </w:r>
            <w:r w:rsidR="007C411C" w:rsidRPr="009E7506">
              <w:rPr>
                <w:rFonts w:cs="Calibri"/>
                <w:sz w:val="16"/>
                <w:szCs w:val="16"/>
                <w:lang w:val="en-GB"/>
              </w:rPr>
              <w:t xml:space="preserve">   </w:t>
            </w:r>
            <w:r>
              <w:rPr>
                <w:rFonts w:cs="Calibri"/>
                <w:sz w:val="16"/>
                <w:szCs w:val="16"/>
                <w:lang w:val="en-GB"/>
              </w:rPr>
              <w:t xml:space="preserve">   </w:t>
            </w:r>
            <w:r w:rsidR="00D61DA4">
              <w:rPr>
                <w:noProof/>
                <w:sz w:val="16"/>
                <w:szCs w:val="16"/>
                <w:lang w:val="en-GB" w:eastAsia="en-GB"/>
              </w:rPr>
              <w:drawing>
                <wp:inline distT="0" distB="0" distL="0" distR="0">
                  <wp:extent cx="95250" cy="228600"/>
                  <wp:effectExtent l="19050" t="0" r="0" b="0"/>
                  <wp:docPr id="35"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Pr>
                <w:noProof/>
                <w:sz w:val="16"/>
                <w:szCs w:val="16"/>
                <w:lang w:val="en-GB" w:eastAsia="en-GB"/>
              </w:rPr>
              <w:t xml:space="preserve"> </w:t>
            </w:r>
            <w:r w:rsidR="00D61DA4">
              <w:rPr>
                <w:noProof/>
                <w:sz w:val="16"/>
                <w:szCs w:val="16"/>
                <w:lang w:val="en-GB" w:eastAsia="en-GB"/>
              </w:rPr>
              <w:drawing>
                <wp:inline distT="0" distB="0" distL="0" distR="0">
                  <wp:extent cx="95250" cy="228600"/>
                  <wp:effectExtent l="19050" t="0" r="0" b="0"/>
                  <wp:docPr id="36"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Pr>
                <w:noProof/>
                <w:sz w:val="16"/>
                <w:szCs w:val="16"/>
                <w:lang w:val="en-GB" w:eastAsia="en-GB"/>
              </w:rPr>
              <w:t xml:space="preserve"> </w:t>
            </w:r>
            <w:r w:rsidR="00D61DA4">
              <w:rPr>
                <w:noProof/>
                <w:sz w:val="16"/>
                <w:szCs w:val="16"/>
                <w:lang w:val="en-GB" w:eastAsia="en-GB"/>
              </w:rPr>
              <w:drawing>
                <wp:inline distT="0" distB="0" distL="0" distR="0">
                  <wp:extent cx="95250" cy="228600"/>
                  <wp:effectExtent l="19050" t="0" r="0" b="0"/>
                  <wp:docPr id="37"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r>
      <w:tr w:rsidR="007C411C" w:rsidRPr="009E7506" w:rsidTr="00DA20BE">
        <w:tc>
          <w:tcPr>
            <w:tcW w:w="1764" w:type="dxa"/>
          </w:tcPr>
          <w:p w:rsidR="007C411C" w:rsidRPr="009E7506" w:rsidRDefault="00687D88" w:rsidP="004D7FF6">
            <w:pPr>
              <w:spacing w:before="120" w:after="120"/>
              <w:rPr>
                <w:rFonts w:cs="Calibri"/>
                <w:sz w:val="16"/>
                <w:szCs w:val="16"/>
                <w:lang w:val="en-GB"/>
              </w:rPr>
            </w:pPr>
            <w:r>
              <w:rPr>
                <w:rFonts w:cs="Calibri"/>
                <w:sz w:val="16"/>
                <w:szCs w:val="16"/>
                <w:lang w:val="en-GB"/>
              </w:rPr>
              <w:t xml:space="preserve">Cycle </w:t>
            </w:r>
            <w:r w:rsidR="007C411C" w:rsidRPr="009E7506">
              <w:rPr>
                <w:rFonts w:cs="Calibri"/>
                <w:sz w:val="16"/>
                <w:szCs w:val="16"/>
                <w:lang w:val="en-GB"/>
              </w:rPr>
              <w:t>Ride Grade</w:t>
            </w:r>
          </w:p>
        </w:tc>
        <w:tc>
          <w:tcPr>
            <w:tcW w:w="1764" w:type="dxa"/>
          </w:tcPr>
          <w:p w:rsidR="007C411C" w:rsidRPr="009E7506" w:rsidRDefault="007C411C" w:rsidP="004E0C1D">
            <w:pPr>
              <w:spacing w:before="120" w:after="120"/>
              <w:rPr>
                <w:rFonts w:cs="Calibri"/>
                <w:sz w:val="16"/>
                <w:szCs w:val="16"/>
                <w:lang w:val="en-GB"/>
              </w:rPr>
            </w:pPr>
            <w:r w:rsidRPr="009E7506">
              <w:rPr>
                <w:rFonts w:cs="Calibri"/>
                <w:sz w:val="16"/>
                <w:szCs w:val="16"/>
                <w:lang w:val="en-GB"/>
              </w:rPr>
              <w:t xml:space="preserve">Easy    </w:t>
            </w:r>
            <w:r w:rsidR="00D61DA4">
              <w:rPr>
                <w:noProof/>
                <w:sz w:val="16"/>
                <w:szCs w:val="16"/>
                <w:lang w:val="en-GB" w:eastAsia="en-GB"/>
              </w:rPr>
              <w:drawing>
                <wp:inline distT="0" distB="0" distL="0" distR="0">
                  <wp:extent cx="142875" cy="142875"/>
                  <wp:effectExtent l="19050" t="0" r="9525" b="0"/>
                  <wp:docPr id="38" name="Picture 12" descr="Bikewhe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kewheel Clip Art"/>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764" w:type="dxa"/>
          </w:tcPr>
          <w:p w:rsidR="007C411C" w:rsidRPr="009E7506" w:rsidRDefault="007C411C" w:rsidP="004E0C1D">
            <w:pPr>
              <w:spacing w:before="120" w:after="120"/>
              <w:rPr>
                <w:rFonts w:cs="Calibri"/>
                <w:sz w:val="16"/>
                <w:szCs w:val="16"/>
                <w:lang w:val="en-GB"/>
              </w:rPr>
            </w:pPr>
            <w:r w:rsidRPr="009E7506">
              <w:rPr>
                <w:rFonts w:cs="Calibri"/>
                <w:sz w:val="16"/>
                <w:szCs w:val="16"/>
                <w:lang w:val="en-GB"/>
              </w:rPr>
              <w:t xml:space="preserve">Moderate  </w:t>
            </w:r>
            <w:r w:rsidR="00D61DA4">
              <w:rPr>
                <w:noProof/>
                <w:sz w:val="16"/>
                <w:szCs w:val="16"/>
                <w:lang w:val="en-GB" w:eastAsia="en-GB"/>
              </w:rPr>
              <w:drawing>
                <wp:inline distT="0" distB="0" distL="0" distR="0">
                  <wp:extent cx="142875" cy="142875"/>
                  <wp:effectExtent l="19050" t="0" r="9525" b="0"/>
                  <wp:docPr id="39" name="Picture 12" descr="Bikewhe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kewheel Clip Art"/>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E0C1D">
              <w:rPr>
                <w:noProof/>
                <w:sz w:val="16"/>
                <w:szCs w:val="16"/>
                <w:lang w:val="en-GB" w:eastAsia="en-GB"/>
              </w:rPr>
              <w:t xml:space="preserve"> </w:t>
            </w:r>
            <w:r w:rsidR="00D61DA4">
              <w:rPr>
                <w:noProof/>
                <w:sz w:val="16"/>
                <w:szCs w:val="16"/>
                <w:lang w:val="en-GB" w:eastAsia="en-GB"/>
              </w:rPr>
              <w:drawing>
                <wp:inline distT="0" distB="0" distL="0" distR="0">
                  <wp:extent cx="142875" cy="142875"/>
                  <wp:effectExtent l="19050" t="0" r="9525" b="0"/>
                  <wp:docPr id="40" name="Picture 12" descr="Bikewhe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kewheel Clip Art"/>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904" w:type="dxa"/>
          </w:tcPr>
          <w:p w:rsidR="007C411C" w:rsidRPr="009E7506" w:rsidRDefault="007C411C" w:rsidP="004E0C1D">
            <w:pPr>
              <w:spacing w:before="120" w:after="120"/>
              <w:rPr>
                <w:rFonts w:cs="Calibri"/>
                <w:sz w:val="16"/>
                <w:szCs w:val="16"/>
                <w:lang w:val="en-GB"/>
              </w:rPr>
            </w:pPr>
            <w:r w:rsidRPr="009E7506">
              <w:rPr>
                <w:rFonts w:cs="Calibri"/>
                <w:sz w:val="16"/>
                <w:szCs w:val="16"/>
                <w:lang w:val="en-GB"/>
              </w:rPr>
              <w:t xml:space="preserve">Strenuous </w:t>
            </w:r>
            <w:r w:rsidR="00D61DA4">
              <w:rPr>
                <w:noProof/>
                <w:sz w:val="16"/>
                <w:szCs w:val="16"/>
                <w:lang w:val="en-GB" w:eastAsia="en-GB"/>
              </w:rPr>
              <w:drawing>
                <wp:inline distT="0" distB="0" distL="0" distR="0">
                  <wp:extent cx="142875" cy="142875"/>
                  <wp:effectExtent l="19050" t="0" r="9525" b="0"/>
                  <wp:docPr id="41" name="Picture 12" descr="Bikewhe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kewheel Clip Art"/>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E0C1D">
              <w:rPr>
                <w:noProof/>
                <w:sz w:val="16"/>
                <w:szCs w:val="16"/>
                <w:lang w:val="en-GB" w:eastAsia="en-GB"/>
              </w:rPr>
              <w:t xml:space="preserve"> </w:t>
            </w:r>
            <w:r w:rsidR="00D61DA4">
              <w:rPr>
                <w:noProof/>
                <w:sz w:val="16"/>
                <w:szCs w:val="16"/>
                <w:lang w:val="en-GB" w:eastAsia="en-GB"/>
              </w:rPr>
              <w:drawing>
                <wp:inline distT="0" distB="0" distL="0" distR="0">
                  <wp:extent cx="142875" cy="142875"/>
                  <wp:effectExtent l="19050" t="0" r="9525" b="0"/>
                  <wp:docPr id="42" name="Picture 12" descr="Bikewhe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kewheel Clip Art"/>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E0C1D">
              <w:rPr>
                <w:noProof/>
                <w:sz w:val="16"/>
                <w:szCs w:val="16"/>
                <w:lang w:val="en-GB" w:eastAsia="en-GB"/>
              </w:rPr>
              <w:t xml:space="preserve"> </w:t>
            </w:r>
            <w:r w:rsidR="00D61DA4">
              <w:rPr>
                <w:noProof/>
                <w:sz w:val="16"/>
                <w:szCs w:val="16"/>
                <w:lang w:val="en-GB" w:eastAsia="en-GB"/>
              </w:rPr>
              <w:drawing>
                <wp:inline distT="0" distB="0" distL="0" distR="0">
                  <wp:extent cx="142875" cy="142875"/>
                  <wp:effectExtent l="19050" t="0" r="9525" b="0"/>
                  <wp:docPr id="43" name="Picture 12" descr="Bikewhee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kewheel Clip Art"/>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tbl>
      <w:tblPr>
        <w:tblpPr w:leftFromText="180" w:rightFromText="180" w:vertAnchor="text" w:horzAnchor="margin" w:tblpY="129"/>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5288"/>
      </w:tblGrid>
      <w:tr w:rsidR="00DA20BE" w:rsidRPr="00847739" w:rsidTr="00F41823">
        <w:trPr>
          <w:trHeight w:val="412"/>
        </w:trPr>
        <w:tc>
          <w:tcPr>
            <w:tcW w:w="1908" w:type="dxa"/>
            <w:shd w:val="clear" w:color="auto" w:fill="000000"/>
            <w:vAlign w:val="center"/>
          </w:tcPr>
          <w:p w:rsidR="00DA20BE" w:rsidRPr="00847739" w:rsidRDefault="00DA20BE" w:rsidP="00F41823">
            <w:pPr>
              <w:spacing w:before="360"/>
              <w:jc w:val="center"/>
              <w:rPr>
                <w:rFonts w:cs="Calibri"/>
                <w:b/>
                <w:color w:val="FFFFFF"/>
                <w:sz w:val="18"/>
                <w:szCs w:val="18"/>
                <w:lang w:val="en-GB"/>
              </w:rPr>
            </w:pPr>
            <w:r w:rsidRPr="00847739">
              <w:rPr>
                <w:rFonts w:cs="Calibri"/>
                <w:b/>
                <w:color w:val="FFFFFF"/>
                <w:sz w:val="18"/>
                <w:szCs w:val="18"/>
                <w:lang w:val="en-GB"/>
              </w:rPr>
              <w:t>IMPORTANT NOTICE</w:t>
            </w:r>
          </w:p>
        </w:tc>
        <w:tc>
          <w:tcPr>
            <w:tcW w:w="5288" w:type="dxa"/>
          </w:tcPr>
          <w:p w:rsidR="000D1BAE" w:rsidRPr="00847739" w:rsidRDefault="001276A7" w:rsidP="00235178">
            <w:pPr>
              <w:jc w:val="center"/>
              <w:rPr>
                <w:rFonts w:cs="Calibri"/>
                <w:sz w:val="18"/>
                <w:szCs w:val="18"/>
                <w:lang w:val="en-GB"/>
              </w:rPr>
            </w:pPr>
            <w:r>
              <w:rPr>
                <w:rFonts w:cs="Calibri"/>
                <w:sz w:val="18"/>
                <w:szCs w:val="18"/>
                <w:lang w:val="en-GB"/>
              </w:rPr>
              <w:t xml:space="preserve">Please arrange </w:t>
            </w:r>
            <w:r w:rsidR="008E2A11">
              <w:rPr>
                <w:rFonts w:cs="Calibri"/>
                <w:sz w:val="18"/>
                <w:szCs w:val="18"/>
                <w:lang w:val="en-GB"/>
              </w:rPr>
              <w:t xml:space="preserve">your own </w:t>
            </w:r>
            <w:r>
              <w:rPr>
                <w:rFonts w:cs="Calibri"/>
                <w:sz w:val="18"/>
                <w:szCs w:val="18"/>
                <w:lang w:val="en-GB"/>
              </w:rPr>
              <w:t>tran</w:t>
            </w:r>
            <w:r w:rsidR="008E2A11">
              <w:rPr>
                <w:rFonts w:cs="Calibri"/>
                <w:sz w:val="18"/>
                <w:szCs w:val="18"/>
                <w:lang w:val="en-GB"/>
              </w:rPr>
              <w:t xml:space="preserve">sport to </w:t>
            </w:r>
            <w:r w:rsidR="00235178">
              <w:rPr>
                <w:rFonts w:cs="Calibri"/>
                <w:sz w:val="18"/>
                <w:szCs w:val="18"/>
                <w:lang w:val="en-GB"/>
              </w:rPr>
              <w:t>weekends away</w:t>
            </w:r>
            <w:r>
              <w:rPr>
                <w:rFonts w:cs="Calibri"/>
                <w:sz w:val="18"/>
                <w:szCs w:val="18"/>
                <w:lang w:val="en-GB"/>
              </w:rPr>
              <w:t xml:space="preserve"> – we usually ‘car share’</w:t>
            </w:r>
            <w:r w:rsidR="000D1BAE">
              <w:rPr>
                <w:rFonts w:cs="Calibri"/>
                <w:sz w:val="18"/>
                <w:szCs w:val="18"/>
                <w:lang w:val="en-GB"/>
              </w:rPr>
              <w:t>.</w:t>
            </w:r>
          </w:p>
        </w:tc>
      </w:tr>
    </w:tbl>
    <w:p w:rsidR="007C411C" w:rsidRPr="000716AF" w:rsidRDefault="007C411C" w:rsidP="000F67E6">
      <w:pPr>
        <w:rPr>
          <w:b/>
          <w:lang w:val="en-GB"/>
        </w:rPr>
      </w:pPr>
    </w:p>
    <w:p w:rsidR="007C411C" w:rsidRPr="009F06A6" w:rsidRDefault="007C411C" w:rsidP="008B284E">
      <w:pPr>
        <w:jc w:val="center"/>
        <w:rPr>
          <w:b/>
          <w:lang w:val="en-GB"/>
        </w:rPr>
      </w:pPr>
      <w:r w:rsidRPr="009F06A6">
        <w:rPr>
          <w:b/>
          <w:lang w:val="en-GB"/>
        </w:rPr>
        <w:t>PARTICIPATION STATEMENT</w:t>
      </w:r>
    </w:p>
    <w:p w:rsidR="007C411C" w:rsidRPr="00860BB8" w:rsidRDefault="00861162" w:rsidP="005D6410">
      <w:pPr>
        <w:ind w:right="325"/>
        <w:jc w:val="both"/>
        <w:rPr>
          <w:sz w:val="18"/>
          <w:szCs w:val="18"/>
          <w:lang w:val="en-GB"/>
        </w:rPr>
      </w:pPr>
      <w:r>
        <w:rPr>
          <w:noProof/>
          <w:sz w:val="18"/>
          <w:szCs w:val="18"/>
          <w:lang w:val="en-GB" w:eastAsia="en-GB"/>
        </w:rPr>
        <w:drawing>
          <wp:anchor distT="0" distB="0" distL="114300" distR="114300" simplePos="0" relativeHeight="251665408" behindDoc="0" locked="0" layoutInCell="1" allowOverlap="1">
            <wp:simplePos x="0" y="0"/>
            <wp:positionH relativeFrom="column">
              <wp:posOffset>5435600</wp:posOffset>
            </wp:positionH>
            <wp:positionV relativeFrom="paragraph">
              <wp:posOffset>210820</wp:posOffset>
            </wp:positionV>
            <wp:extent cx="3982085" cy="2986405"/>
            <wp:effectExtent l="19050" t="0" r="0" b="0"/>
            <wp:wrapSquare wrapText="bothSides"/>
            <wp:docPr id="7" name="Picture 1" descr="C:\Users\Dai\AppData\Local\Microsoft\Windows Live Mail\WLMDSS.tmp\WLMEC7D.tmp\DSCF4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AppData\Local\Microsoft\Windows Live Mail\WLMDSS.tmp\WLMEC7D.tmp\DSCF4182.jpg"/>
                    <pic:cNvPicPr>
                      <a:picLocks noChangeAspect="1" noChangeArrowheads="1"/>
                    </pic:cNvPicPr>
                  </pic:nvPicPr>
                  <pic:blipFill>
                    <a:blip r:embed="rId8" cstate="print"/>
                    <a:stretch>
                      <a:fillRect/>
                    </a:stretch>
                  </pic:blipFill>
                  <pic:spPr bwMode="auto">
                    <a:xfrm>
                      <a:off x="0" y="0"/>
                      <a:ext cx="3982085" cy="2986405"/>
                    </a:xfrm>
                    <a:prstGeom prst="rect">
                      <a:avLst/>
                    </a:prstGeom>
                    <a:noFill/>
                    <a:ln w="9525">
                      <a:noFill/>
                      <a:miter lim="800000"/>
                      <a:headEnd/>
                      <a:tailEnd/>
                    </a:ln>
                  </pic:spPr>
                </pic:pic>
              </a:graphicData>
            </a:graphic>
          </wp:anchor>
        </w:drawing>
      </w:r>
      <w:r w:rsidR="007C411C" w:rsidRPr="00860BB8">
        <w:rPr>
          <w:sz w:val="18"/>
          <w:szCs w:val="18"/>
          <w:lang w:val="en-GB"/>
        </w:rPr>
        <w:t>All walks and outdoor activities carry risks of accident or injury. Participants should be aware of and accept these risks and be responsible for their own actions.  Participants should also ensure that they are in good health, of sufficient fitness and have the correct clothing and equipment for a particular activity.</w:t>
      </w:r>
      <w:r w:rsidR="00CC5106">
        <w:rPr>
          <w:sz w:val="18"/>
          <w:szCs w:val="18"/>
          <w:lang w:val="en-GB"/>
        </w:rPr>
        <w:t xml:space="preserve"> Any questions – ask a committee member or event leader.</w:t>
      </w:r>
    </w:p>
    <w:p w:rsidR="007C411C" w:rsidRPr="000716AF" w:rsidRDefault="007C411C" w:rsidP="000F67E6">
      <w:pPr>
        <w:jc w:val="both"/>
        <w:rPr>
          <w:lang w:val="en-GB"/>
        </w:rPr>
      </w:pPr>
    </w:p>
    <w:p w:rsidR="007C411C" w:rsidRPr="007C7C5D" w:rsidRDefault="007C411C" w:rsidP="008B284E">
      <w:pPr>
        <w:jc w:val="center"/>
        <w:rPr>
          <w:b/>
          <w:lang w:val="en-GB"/>
        </w:rPr>
      </w:pPr>
      <w:r w:rsidRPr="007C7C5D">
        <w:rPr>
          <w:b/>
          <w:lang w:val="en-GB"/>
        </w:rPr>
        <w:t>ESSENTIAL EQUIPMENT FOR GROUP WALKS</w:t>
      </w:r>
      <w:r w:rsidR="00384A28">
        <w:rPr>
          <w:b/>
          <w:lang w:val="en-GB"/>
        </w:rPr>
        <w:t xml:space="preserve"> AND WEEKENDS AWAY</w:t>
      </w:r>
    </w:p>
    <w:p w:rsidR="007C411C" w:rsidRPr="00860BB8" w:rsidRDefault="007C411C" w:rsidP="000F67E6">
      <w:pPr>
        <w:numPr>
          <w:ilvl w:val="0"/>
          <w:numId w:val="1"/>
        </w:numPr>
        <w:ind w:left="360"/>
        <w:jc w:val="both"/>
        <w:rPr>
          <w:sz w:val="18"/>
          <w:szCs w:val="18"/>
          <w:lang w:val="en-GB"/>
        </w:rPr>
      </w:pPr>
      <w:r w:rsidRPr="00860BB8">
        <w:rPr>
          <w:sz w:val="18"/>
          <w:szCs w:val="18"/>
          <w:lang w:val="en-GB"/>
        </w:rPr>
        <w:t>Waterproof jacket and trousers plus warm clothing</w:t>
      </w:r>
    </w:p>
    <w:p w:rsidR="007C411C" w:rsidRPr="00860BB8" w:rsidRDefault="007C411C" w:rsidP="000F67E6">
      <w:pPr>
        <w:numPr>
          <w:ilvl w:val="0"/>
          <w:numId w:val="1"/>
        </w:numPr>
        <w:ind w:left="360"/>
        <w:jc w:val="both"/>
        <w:rPr>
          <w:sz w:val="18"/>
          <w:szCs w:val="18"/>
          <w:lang w:val="en-GB"/>
        </w:rPr>
      </w:pPr>
      <w:r w:rsidRPr="00860BB8">
        <w:rPr>
          <w:sz w:val="18"/>
          <w:szCs w:val="18"/>
          <w:lang w:val="en-GB"/>
        </w:rPr>
        <w:t>Stout shoes or boots</w:t>
      </w:r>
    </w:p>
    <w:p w:rsidR="007C411C" w:rsidRDefault="007C411C" w:rsidP="000F67E6">
      <w:pPr>
        <w:numPr>
          <w:ilvl w:val="0"/>
          <w:numId w:val="1"/>
        </w:numPr>
        <w:ind w:left="360"/>
        <w:jc w:val="both"/>
        <w:rPr>
          <w:sz w:val="18"/>
          <w:szCs w:val="18"/>
          <w:lang w:val="en-GB"/>
        </w:rPr>
      </w:pPr>
      <w:r w:rsidRPr="00860BB8">
        <w:rPr>
          <w:sz w:val="18"/>
          <w:szCs w:val="18"/>
          <w:lang w:val="en-GB"/>
        </w:rPr>
        <w:t>Thermal gloves, hat, first aid kit, whistle and survival bag</w:t>
      </w:r>
    </w:p>
    <w:p w:rsidR="007C411C" w:rsidRDefault="007C411C" w:rsidP="000F67E6">
      <w:pPr>
        <w:numPr>
          <w:ilvl w:val="0"/>
          <w:numId w:val="1"/>
        </w:numPr>
        <w:ind w:left="360"/>
        <w:jc w:val="both"/>
        <w:rPr>
          <w:sz w:val="18"/>
          <w:szCs w:val="18"/>
          <w:lang w:val="en-GB"/>
        </w:rPr>
      </w:pPr>
      <w:r w:rsidRPr="00561B2D">
        <w:rPr>
          <w:sz w:val="18"/>
          <w:szCs w:val="18"/>
          <w:lang w:val="en-GB"/>
        </w:rPr>
        <w:t>Food, drink, map, compass, torch and mobile phone</w:t>
      </w:r>
    </w:p>
    <w:p w:rsidR="007C411C" w:rsidRDefault="00997C5A" w:rsidP="000F67E6">
      <w:pPr>
        <w:jc w:val="both"/>
        <w:rPr>
          <w:sz w:val="18"/>
          <w:szCs w:val="18"/>
          <w:lang w:val="en-GB"/>
        </w:rPr>
      </w:pPr>
      <w:r>
        <w:rPr>
          <w:sz w:val="18"/>
          <w:szCs w:val="18"/>
          <w:lang w:val="en-GB"/>
        </w:rPr>
        <w:t xml:space="preserve">NB. The tougher, </w:t>
      </w:r>
      <w:r w:rsidR="00CC5106">
        <w:rPr>
          <w:sz w:val="18"/>
          <w:szCs w:val="18"/>
          <w:lang w:val="en-GB"/>
        </w:rPr>
        <w:t>the longer</w:t>
      </w:r>
      <w:r>
        <w:rPr>
          <w:sz w:val="18"/>
          <w:szCs w:val="18"/>
          <w:lang w:val="en-GB"/>
        </w:rPr>
        <w:t xml:space="preserve"> the walk or</w:t>
      </w:r>
      <w:r w:rsidR="0014071E">
        <w:rPr>
          <w:sz w:val="18"/>
          <w:szCs w:val="18"/>
          <w:lang w:val="en-GB"/>
        </w:rPr>
        <w:t>,</w:t>
      </w:r>
      <w:r>
        <w:rPr>
          <w:sz w:val="18"/>
          <w:szCs w:val="18"/>
          <w:lang w:val="en-GB"/>
        </w:rPr>
        <w:t xml:space="preserve"> if </w:t>
      </w:r>
      <w:r w:rsidR="00CC5106">
        <w:rPr>
          <w:sz w:val="18"/>
          <w:szCs w:val="18"/>
          <w:lang w:val="en-GB"/>
        </w:rPr>
        <w:t>the walk is in the mountains and/or in winter</w:t>
      </w:r>
      <w:r w:rsidR="0014071E">
        <w:rPr>
          <w:sz w:val="18"/>
          <w:szCs w:val="18"/>
          <w:lang w:val="en-GB"/>
        </w:rPr>
        <w:t xml:space="preserve">, </w:t>
      </w:r>
      <w:r w:rsidR="00CC5106">
        <w:rPr>
          <w:sz w:val="18"/>
          <w:szCs w:val="18"/>
          <w:lang w:val="en-GB"/>
        </w:rPr>
        <w:t xml:space="preserve">please </w:t>
      </w:r>
      <w:r w:rsidR="00CC5106" w:rsidRPr="00160D05">
        <w:rPr>
          <w:sz w:val="18"/>
          <w:szCs w:val="18"/>
          <w:u w:val="single"/>
          <w:lang w:val="en-GB"/>
        </w:rPr>
        <w:t>bring all or more</w:t>
      </w:r>
      <w:r w:rsidR="00CC5106">
        <w:rPr>
          <w:sz w:val="18"/>
          <w:szCs w:val="18"/>
          <w:lang w:val="en-GB"/>
        </w:rPr>
        <w:t xml:space="preserve"> of the above equipment. Haven’t got all of </w:t>
      </w:r>
      <w:proofErr w:type="gramStart"/>
      <w:r w:rsidR="00CC5106">
        <w:rPr>
          <w:sz w:val="18"/>
          <w:szCs w:val="18"/>
          <w:lang w:val="en-GB"/>
        </w:rPr>
        <w:t>it ?</w:t>
      </w:r>
      <w:proofErr w:type="gramEnd"/>
      <w:r w:rsidR="00CC5106">
        <w:rPr>
          <w:sz w:val="18"/>
          <w:szCs w:val="18"/>
          <w:lang w:val="en-GB"/>
        </w:rPr>
        <w:t xml:space="preserve"> </w:t>
      </w:r>
      <w:r w:rsidR="00DA08CB">
        <w:rPr>
          <w:sz w:val="18"/>
          <w:szCs w:val="18"/>
          <w:lang w:val="en-GB"/>
        </w:rPr>
        <w:t>Ask</w:t>
      </w:r>
      <w:r w:rsidR="00160D05">
        <w:rPr>
          <w:sz w:val="18"/>
          <w:szCs w:val="18"/>
          <w:lang w:val="en-GB"/>
        </w:rPr>
        <w:t xml:space="preserve"> a committee membe</w:t>
      </w:r>
      <w:r w:rsidR="0014071E">
        <w:rPr>
          <w:sz w:val="18"/>
          <w:szCs w:val="18"/>
          <w:lang w:val="en-GB"/>
        </w:rPr>
        <w:t xml:space="preserve">r or the walk leader beforehand – perhaps you could </w:t>
      </w:r>
      <w:r w:rsidR="00DA08CB">
        <w:rPr>
          <w:sz w:val="18"/>
          <w:szCs w:val="18"/>
          <w:lang w:val="en-GB"/>
        </w:rPr>
        <w:t>borrow some.</w:t>
      </w:r>
    </w:p>
    <w:p w:rsidR="001D2E85" w:rsidRPr="000716AF" w:rsidRDefault="001D2E85" w:rsidP="000F67E6">
      <w:pPr>
        <w:jc w:val="both"/>
        <w:rPr>
          <w:lang w:val="en-GB"/>
        </w:rPr>
      </w:pPr>
    </w:p>
    <w:p w:rsidR="007C411C" w:rsidRPr="008B284E" w:rsidRDefault="007C411C" w:rsidP="008B284E">
      <w:pPr>
        <w:jc w:val="center"/>
        <w:rPr>
          <w:b/>
          <w:lang w:val="en-GB"/>
        </w:rPr>
      </w:pPr>
      <w:r w:rsidRPr="008B284E">
        <w:rPr>
          <w:b/>
          <w:lang w:val="en-GB"/>
        </w:rPr>
        <w:t>COMMITT</w:t>
      </w:r>
      <w:r w:rsidR="000F1285">
        <w:rPr>
          <w:b/>
          <w:lang w:val="en-GB"/>
        </w:rPr>
        <w:t>EE MEMBERS</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7"/>
        <w:gridCol w:w="1701"/>
        <w:gridCol w:w="3868"/>
      </w:tblGrid>
      <w:tr w:rsidR="007C411C" w:rsidRPr="00597F45" w:rsidTr="008B0EB7">
        <w:trPr>
          <w:trHeight w:val="482"/>
          <w:jc w:val="center"/>
        </w:trPr>
        <w:tc>
          <w:tcPr>
            <w:tcW w:w="1627" w:type="dxa"/>
            <w:vAlign w:val="center"/>
          </w:tcPr>
          <w:p w:rsidR="007C411C" w:rsidRPr="00597F45" w:rsidRDefault="005220B2" w:rsidP="005220B2">
            <w:pPr>
              <w:rPr>
                <w:rFonts w:cs="Calibri"/>
                <w:sz w:val="16"/>
                <w:szCs w:val="16"/>
                <w:lang w:val="en-GB"/>
              </w:rPr>
            </w:pPr>
            <w:r>
              <w:rPr>
                <w:rFonts w:cs="Calibri"/>
                <w:sz w:val="16"/>
                <w:szCs w:val="16"/>
                <w:lang w:val="en-GB"/>
              </w:rPr>
              <w:t>Hostel booking queries</w:t>
            </w:r>
          </w:p>
        </w:tc>
        <w:tc>
          <w:tcPr>
            <w:tcW w:w="1701" w:type="dxa"/>
            <w:vAlign w:val="center"/>
          </w:tcPr>
          <w:p w:rsidR="007C411C" w:rsidRPr="00597F45" w:rsidRDefault="002A05F7" w:rsidP="002D0021">
            <w:pPr>
              <w:jc w:val="center"/>
              <w:rPr>
                <w:rFonts w:cs="Calibri"/>
                <w:sz w:val="16"/>
                <w:szCs w:val="16"/>
                <w:lang w:val="en-GB"/>
              </w:rPr>
            </w:pPr>
            <w:r>
              <w:rPr>
                <w:rFonts w:cs="Calibri"/>
                <w:sz w:val="16"/>
                <w:szCs w:val="16"/>
                <w:lang w:val="en-GB"/>
              </w:rPr>
              <w:t>Alan Lucas</w:t>
            </w:r>
          </w:p>
        </w:tc>
        <w:tc>
          <w:tcPr>
            <w:tcW w:w="3868" w:type="dxa"/>
            <w:vAlign w:val="center"/>
          </w:tcPr>
          <w:p w:rsidR="007C411C" w:rsidRPr="00597F45" w:rsidRDefault="002A05F7" w:rsidP="000F1285">
            <w:pPr>
              <w:jc w:val="center"/>
              <w:rPr>
                <w:rFonts w:cs="Calibri"/>
                <w:sz w:val="16"/>
                <w:szCs w:val="16"/>
              </w:rPr>
            </w:pPr>
            <w:r>
              <w:rPr>
                <w:rFonts w:cs="Calibri"/>
                <w:sz w:val="16"/>
                <w:szCs w:val="16"/>
              </w:rPr>
              <w:t>07790721803 / alanrichardlucas@hotmail.com</w:t>
            </w:r>
          </w:p>
        </w:tc>
      </w:tr>
      <w:tr w:rsidR="007C411C" w:rsidRPr="00847739" w:rsidTr="008B0EB7">
        <w:trPr>
          <w:trHeight w:val="276"/>
          <w:jc w:val="center"/>
        </w:trPr>
        <w:tc>
          <w:tcPr>
            <w:tcW w:w="1627" w:type="dxa"/>
            <w:vAlign w:val="center"/>
          </w:tcPr>
          <w:p w:rsidR="007C411C" w:rsidRPr="00597F45" w:rsidRDefault="005220B2" w:rsidP="000F1285">
            <w:pPr>
              <w:jc w:val="center"/>
              <w:rPr>
                <w:rFonts w:cs="Calibri"/>
                <w:sz w:val="16"/>
                <w:szCs w:val="16"/>
                <w:lang w:val="en-GB"/>
              </w:rPr>
            </w:pPr>
            <w:r>
              <w:rPr>
                <w:rFonts w:cs="Calibri"/>
                <w:sz w:val="16"/>
                <w:szCs w:val="16"/>
                <w:lang w:val="en-GB"/>
              </w:rPr>
              <w:t>Programme queries</w:t>
            </w:r>
          </w:p>
        </w:tc>
        <w:tc>
          <w:tcPr>
            <w:tcW w:w="1701" w:type="dxa"/>
            <w:vAlign w:val="center"/>
          </w:tcPr>
          <w:p w:rsidR="007C411C" w:rsidRPr="00597F45" w:rsidRDefault="005220B2" w:rsidP="000F1285">
            <w:pPr>
              <w:spacing w:before="101" w:after="203"/>
              <w:jc w:val="center"/>
              <w:rPr>
                <w:rFonts w:cs="Calibri"/>
                <w:color w:val="000000"/>
                <w:sz w:val="16"/>
                <w:szCs w:val="16"/>
                <w:lang w:eastAsia="en-GB"/>
              </w:rPr>
            </w:pPr>
            <w:r>
              <w:rPr>
                <w:rFonts w:cs="Calibri"/>
                <w:color w:val="000000"/>
                <w:sz w:val="16"/>
                <w:szCs w:val="16"/>
                <w:lang w:eastAsia="en-GB"/>
              </w:rPr>
              <w:t xml:space="preserve">Dave </w:t>
            </w:r>
            <w:proofErr w:type="spellStart"/>
            <w:r>
              <w:rPr>
                <w:rFonts w:cs="Calibri"/>
                <w:color w:val="000000"/>
                <w:sz w:val="16"/>
                <w:szCs w:val="16"/>
                <w:lang w:eastAsia="en-GB"/>
              </w:rPr>
              <w:t>Fereday</w:t>
            </w:r>
            <w:proofErr w:type="spellEnd"/>
          </w:p>
        </w:tc>
        <w:tc>
          <w:tcPr>
            <w:tcW w:w="3868" w:type="dxa"/>
            <w:vAlign w:val="center"/>
          </w:tcPr>
          <w:p w:rsidR="00A130BB" w:rsidRPr="00847739" w:rsidRDefault="005220B2" w:rsidP="000F1285">
            <w:pPr>
              <w:jc w:val="center"/>
              <w:rPr>
                <w:rFonts w:cs="Calibri"/>
                <w:sz w:val="16"/>
                <w:szCs w:val="16"/>
                <w:lang w:eastAsia="en-GB"/>
              </w:rPr>
            </w:pPr>
            <w:r>
              <w:rPr>
                <w:rFonts w:cs="Calibri"/>
                <w:sz w:val="16"/>
                <w:szCs w:val="16"/>
                <w:lang w:eastAsia="en-GB"/>
              </w:rPr>
              <w:t>07879222135 / davefereday@hotmail.co.uk</w:t>
            </w:r>
          </w:p>
        </w:tc>
      </w:tr>
    </w:tbl>
    <w:p w:rsidR="007C411C" w:rsidRPr="00B74D60" w:rsidRDefault="00B74D60" w:rsidP="00B74D60">
      <w:pPr>
        <w:jc w:val="center"/>
        <w:rPr>
          <w:sz w:val="16"/>
          <w:szCs w:val="16"/>
        </w:rPr>
      </w:pPr>
      <w:r>
        <w:rPr>
          <w:sz w:val="16"/>
          <w:szCs w:val="16"/>
        </w:rPr>
        <w:t>For other committee members – check the web site.</w:t>
      </w:r>
    </w:p>
    <w:p w:rsidR="00B74D60" w:rsidRDefault="00B74D60" w:rsidP="000F67E6"/>
    <w:p w:rsidR="00AC1C67" w:rsidRPr="00AC1C67" w:rsidRDefault="00AC1C67" w:rsidP="008B284E">
      <w:pPr>
        <w:ind w:right="325"/>
        <w:jc w:val="center"/>
        <w:rPr>
          <w:b/>
        </w:rPr>
      </w:pPr>
      <w:proofErr w:type="gramStart"/>
      <w:r w:rsidRPr="00AC1C67">
        <w:rPr>
          <w:b/>
        </w:rPr>
        <w:t>CHANGES TO THE PROGRAMME</w:t>
      </w:r>
      <w:r>
        <w:rPr>
          <w:b/>
        </w:rPr>
        <w:t>.</w:t>
      </w:r>
      <w:proofErr w:type="gramEnd"/>
    </w:p>
    <w:p w:rsidR="007C411C" w:rsidRPr="005D6410" w:rsidRDefault="00AC1C67" w:rsidP="00C603CA">
      <w:pPr>
        <w:ind w:right="325"/>
        <w:jc w:val="center"/>
        <w:rPr>
          <w:sz w:val="20"/>
          <w:szCs w:val="20"/>
        </w:rPr>
      </w:pPr>
      <w:r>
        <w:rPr>
          <w:sz w:val="20"/>
          <w:szCs w:val="20"/>
        </w:rPr>
        <w:t xml:space="preserve">Occasionally Group events may change. Please </w:t>
      </w:r>
      <w:r w:rsidR="00487FFE">
        <w:rPr>
          <w:sz w:val="20"/>
          <w:szCs w:val="20"/>
        </w:rPr>
        <w:t>listen to announcements at</w:t>
      </w:r>
      <w:r w:rsidR="00C603CA">
        <w:rPr>
          <w:sz w:val="20"/>
          <w:szCs w:val="20"/>
        </w:rPr>
        <w:t xml:space="preserve"> </w:t>
      </w:r>
      <w:proofErr w:type="gramStart"/>
      <w:r w:rsidR="00C603CA">
        <w:rPr>
          <w:sz w:val="20"/>
          <w:szCs w:val="20"/>
        </w:rPr>
        <w:t>Group</w:t>
      </w:r>
      <w:r w:rsidR="00135F2D">
        <w:rPr>
          <w:sz w:val="20"/>
          <w:szCs w:val="20"/>
        </w:rPr>
        <w:t xml:space="preserve">  </w:t>
      </w:r>
      <w:r>
        <w:rPr>
          <w:sz w:val="20"/>
          <w:szCs w:val="20"/>
        </w:rPr>
        <w:t>events</w:t>
      </w:r>
      <w:proofErr w:type="gramEnd"/>
      <w:r>
        <w:rPr>
          <w:sz w:val="20"/>
          <w:szCs w:val="20"/>
        </w:rPr>
        <w:t>, read e mails sent to you</w:t>
      </w:r>
      <w:r w:rsidR="009F7AD9">
        <w:rPr>
          <w:sz w:val="20"/>
          <w:szCs w:val="20"/>
        </w:rPr>
        <w:t>, ask a committee member</w:t>
      </w:r>
      <w:r w:rsidR="00C603CA">
        <w:rPr>
          <w:sz w:val="20"/>
          <w:szCs w:val="20"/>
        </w:rPr>
        <w:t xml:space="preserve"> or check the web site.</w:t>
      </w:r>
    </w:p>
    <w:p w:rsidR="000F1285" w:rsidRDefault="000F1285" w:rsidP="00C603CA">
      <w:pPr>
        <w:jc w:val="center"/>
      </w:pPr>
    </w:p>
    <w:p w:rsidR="007C411C" w:rsidRDefault="007C411C" w:rsidP="000F67E6"/>
    <w:p w:rsidR="0028344E" w:rsidRDefault="00CD7A37" w:rsidP="000F67E6">
      <w:r>
        <w:rPr>
          <w:noProof/>
          <w:lang w:val="en-GB" w:eastAsia="en-GB"/>
        </w:rPr>
        <w:drawing>
          <wp:anchor distT="0" distB="0" distL="114300" distR="114300" simplePos="0" relativeHeight="251662336" behindDoc="0" locked="0" layoutInCell="1" allowOverlap="1">
            <wp:simplePos x="0" y="0"/>
            <wp:positionH relativeFrom="column">
              <wp:posOffset>777875</wp:posOffset>
            </wp:positionH>
            <wp:positionV relativeFrom="paragraph">
              <wp:posOffset>125730</wp:posOffset>
            </wp:positionV>
            <wp:extent cx="2954655" cy="977900"/>
            <wp:effectExtent l="19050" t="0" r="0" b="0"/>
            <wp:wrapSquare wrapText="bothSides"/>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4655" cy="977900"/>
                    </a:xfrm>
                    <a:prstGeom prst="rect">
                      <a:avLst/>
                    </a:prstGeom>
                    <a:noFill/>
                    <a:ln>
                      <a:noFill/>
                    </a:ln>
                  </pic:spPr>
                </pic:pic>
              </a:graphicData>
            </a:graphic>
          </wp:anchor>
        </w:drawing>
      </w:r>
    </w:p>
    <w:p w:rsidR="0028344E" w:rsidRDefault="0028344E" w:rsidP="000F67E6"/>
    <w:p w:rsidR="0028344E" w:rsidRDefault="0028344E" w:rsidP="000F67E6"/>
    <w:p w:rsidR="0028344E" w:rsidRDefault="0028344E" w:rsidP="000F67E6"/>
    <w:p w:rsidR="007C411C" w:rsidRDefault="007C411C" w:rsidP="000F67E6"/>
    <w:p w:rsidR="007C411C" w:rsidRDefault="007C411C" w:rsidP="000F67E6"/>
    <w:p w:rsidR="007C411C" w:rsidRDefault="007C411C" w:rsidP="005D6410">
      <w:pPr>
        <w:ind w:right="145"/>
      </w:pPr>
    </w:p>
    <w:p w:rsidR="007C411C" w:rsidRDefault="00B822F0" w:rsidP="000F67E6">
      <w:r>
        <w:rPr>
          <w:noProof/>
          <w:lang w:val="en-GB" w:eastAsia="en-GB"/>
        </w:rPr>
        <w:drawing>
          <wp:anchor distT="0" distB="0" distL="114300" distR="114300" simplePos="0" relativeHeight="251664384" behindDoc="0" locked="0" layoutInCell="1" allowOverlap="1">
            <wp:simplePos x="0" y="0"/>
            <wp:positionH relativeFrom="column">
              <wp:posOffset>448945</wp:posOffset>
            </wp:positionH>
            <wp:positionV relativeFrom="paragraph">
              <wp:posOffset>15875</wp:posOffset>
            </wp:positionV>
            <wp:extent cx="3660140" cy="1214120"/>
            <wp:effectExtent l="19050" t="0" r="0" b="0"/>
            <wp:wrapSquare wrapText="bothSides"/>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0140" cy="1214120"/>
                    </a:xfrm>
                    <a:prstGeom prst="rect">
                      <a:avLst/>
                    </a:prstGeom>
                    <a:noFill/>
                    <a:ln>
                      <a:noFill/>
                    </a:ln>
                  </pic:spPr>
                </pic:pic>
              </a:graphicData>
            </a:graphic>
          </wp:anchor>
        </w:drawing>
      </w:r>
    </w:p>
    <w:p w:rsidR="007C411C" w:rsidRDefault="007C411C" w:rsidP="000F67E6"/>
    <w:p w:rsidR="007C411C" w:rsidRDefault="007C411C" w:rsidP="000F67E6">
      <w:pPr>
        <w:rPr>
          <w:lang w:val="en-GB"/>
        </w:rPr>
      </w:pPr>
    </w:p>
    <w:p w:rsidR="007C411C" w:rsidRDefault="007C411C" w:rsidP="003459AF">
      <w:pPr>
        <w:jc w:val="center"/>
        <w:rPr>
          <w:lang w:val="en-GB"/>
        </w:rPr>
      </w:pPr>
    </w:p>
    <w:p w:rsidR="007C411C" w:rsidRDefault="007C411C" w:rsidP="000F67E6">
      <w:pPr>
        <w:rPr>
          <w:b/>
          <w:lang w:val="en-GB"/>
        </w:rPr>
      </w:pPr>
    </w:p>
    <w:p w:rsidR="007C411C" w:rsidRDefault="007C411C" w:rsidP="000F67E6">
      <w:pPr>
        <w:rPr>
          <w:b/>
          <w:lang w:val="en-GB"/>
        </w:rPr>
      </w:pPr>
    </w:p>
    <w:p w:rsidR="007C411C" w:rsidRDefault="00962250" w:rsidP="000F67E6">
      <w:pPr>
        <w:rPr>
          <w:b/>
          <w:lang w:val="en-GB"/>
        </w:rPr>
      </w:pPr>
      <w:r w:rsidRPr="00962250">
        <w:rPr>
          <w:noProof/>
          <w:lang w:val="en-GB" w:eastAsia="en-GB"/>
        </w:rPr>
        <w:pict>
          <v:shapetype id="_x0000_t202" coordsize="21600,21600" o:spt="202" path="m,l,21600r21600,l21600,xe">
            <v:stroke joinstyle="miter"/>
            <v:path gradientshapeok="t" o:connecttype="rect"/>
          </v:shapetype>
          <v:shape id="_x0000_s1027" type="#_x0000_t202" style="position:absolute;margin-left:21.6pt;margin-top:12.7pt;width:339.9pt;height:44.65pt;z-index:251656192" strokecolor="white">
            <v:textbox style="mso-next-textbox:#_x0000_s1027">
              <w:txbxContent>
                <w:p w:rsidR="007C411C" w:rsidRPr="00B822F0" w:rsidRDefault="007C411C" w:rsidP="000F67E6">
                  <w:pPr>
                    <w:jc w:val="center"/>
                    <w:rPr>
                      <w:b/>
                      <w:color w:val="FF0000"/>
                      <w:sz w:val="32"/>
                      <w:szCs w:val="32"/>
                      <w:u w:val="single"/>
                      <w:lang w:val="en-GB"/>
                    </w:rPr>
                  </w:pPr>
                  <w:r w:rsidRPr="00B822F0">
                    <w:rPr>
                      <w:b/>
                      <w:color w:val="FF0000"/>
                      <w:sz w:val="32"/>
                      <w:szCs w:val="32"/>
                      <w:u w:val="single"/>
                      <w:lang w:val="en-GB"/>
                    </w:rPr>
                    <w:t>PROGRAMME</w:t>
                  </w:r>
                  <w:r w:rsidR="005535FC" w:rsidRPr="00B822F0">
                    <w:rPr>
                      <w:b/>
                      <w:color w:val="FF0000"/>
                      <w:sz w:val="32"/>
                      <w:szCs w:val="32"/>
                      <w:u w:val="single"/>
                      <w:lang w:val="en-GB"/>
                    </w:rPr>
                    <w:t xml:space="preserve"> OF EVENTS</w:t>
                  </w:r>
                </w:p>
                <w:p w:rsidR="007C411C" w:rsidRPr="00A2710B" w:rsidRDefault="00FE6D17" w:rsidP="000F67E6">
                  <w:pPr>
                    <w:jc w:val="center"/>
                    <w:rPr>
                      <w:b/>
                      <w:sz w:val="24"/>
                      <w:szCs w:val="24"/>
                      <w:lang w:val="en-GB"/>
                    </w:rPr>
                  </w:pPr>
                  <w:r>
                    <w:rPr>
                      <w:b/>
                      <w:sz w:val="24"/>
                      <w:szCs w:val="24"/>
                      <w:highlight w:val="yellow"/>
                      <w:lang w:val="en-GB"/>
                    </w:rPr>
                    <w:t>JULY</w:t>
                  </w:r>
                  <w:r w:rsidR="00AA1299">
                    <w:rPr>
                      <w:b/>
                      <w:sz w:val="24"/>
                      <w:szCs w:val="24"/>
                      <w:highlight w:val="yellow"/>
                      <w:lang w:val="en-GB"/>
                    </w:rPr>
                    <w:t xml:space="preserve"> 2021</w:t>
                  </w:r>
                </w:p>
              </w:txbxContent>
            </v:textbox>
          </v:shape>
        </w:pict>
      </w:r>
    </w:p>
    <w:p w:rsidR="007C411C" w:rsidRDefault="007C411C" w:rsidP="000F67E6">
      <w:pPr>
        <w:rPr>
          <w:b/>
          <w:lang w:val="en-GB"/>
        </w:rPr>
      </w:pPr>
    </w:p>
    <w:p w:rsidR="007C411C" w:rsidRDefault="007C411C" w:rsidP="000F67E6">
      <w:pPr>
        <w:rPr>
          <w:b/>
          <w:lang w:val="en-GB"/>
        </w:rPr>
      </w:pPr>
    </w:p>
    <w:p w:rsidR="007C411C" w:rsidRDefault="007C411C" w:rsidP="000F67E6">
      <w:pPr>
        <w:rPr>
          <w:b/>
          <w:i/>
          <w:lang w:val="en-GB"/>
        </w:rPr>
      </w:pPr>
    </w:p>
    <w:p w:rsidR="007C411C" w:rsidRDefault="007C411C"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69638B" w:rsidRDefault="0069638B" w:rsidP="000F67E6">
      <w:pPr>
        <w:rPr>
          <w:b/>
          <w:i/>
          <w:lang w:val="en-GB"/>
        </w:rPr>
      </w:pPr>
    </w:p>
    <w:p w:rsidR="005A4ADF" w:rsidRDefault="005A4ADF" w:rsidP="000F67E6">
      <w:pPr>
        <w:rPr>
          <w:b/>
          <w:i/>
          <w:lang w:val="en-GB"/>
        </w:rPr>
      </w:pPr>
    </w:p>
    <w:p w:rsidR="00AA1299" w:rsidRDefault="00AA1299" w:rsidP="000F67E6">
      <w:pPr>
        <w:rPr>
          <w:b/>
          <w:i/>
          <w:lang w:val="en-GB"/>
        </w:rPr>
      </w:pPr>
    </w:p>
    <w:p w:rsidR="00AA1299" w:rsidRDefault="00AA1299" w:rsidP="000F67E6">
      <w:pPr>
        <w:rPr>
          <w:b/>
          <w:i/>
          <w:lang w:val="en-GB"/>
        </w:rPr>
      </w:pPr>
    </w:p>
    <w:p w:rsidR="005A4ADF" w:rsidRDefault="005A4ADF" w:rsidP="000F67E6">
      <w:pPr>
        <w:rPr>
          <w:b/>
          <w:i/>
          <w:lang w:val="en-GB"/>
        </w:rPr>
      </w:pPr>
    </w:p>
    <w:p w:rsidR="005A4ADF" w:rsidRDefault="005A4ADF" w:rsidP="000F67E6">
      <w:pPr>
        <w:rPr>
          <w:b/>
          <w:i/>
          <w:lang w:val="en-GB"/>
        </w:rPr>
      </w:pPr>
    </w:p>
    <w:p w:rsidR="00EA3EB9" w:rsidRDefault="00EA3EB9" w:rsidP="0033618F">
      <w:pPr>
        <w:jc w:val="center"/>
        <w:rPr>
          <w:b/>
          <w:sz w:val="18"/>
          <w:szCs w:val="18"/>
          <w:u w:val="single"/>
          <w:lang w:val="en-GB"/>
        </w:rPr>
      </w:pPr>
    </w:p>
    <w:p w:rsidR="00861162" w:rsidRDefault="00861162" w:rsidP="0033618F">
      <w:pPr>
        <w:jc w:val="center"/>
        <w:rPr>
          <w:b/>
          <w:sz w:val="18"/>
          <w:szCs w:val="18"/>
          <w:u w:val="single"/>
          <w:lang w:val="en-GB"/>
        </w:rPr>
      </w:pPr>
    </w:p>
    <w:p w:rsidR="007C411C" w:rsidRDefault="007C411C" w:rsidP="000F67E6">
      <w:pPr>
        <w:rPr>
          <w:b/>
          <w:sz w:val="18"/>
          <w:szCs w:val="18"/>
          <w:lang w:val="en-GB"/>
        </w:rPr>
      </w:pPr>
    </w:p>
    <w:p w:rsidR="007C411C" w:rsidRDefault="007C411C" w:rsidP="000F67E6">
      <w:pPr>
        <w:rPr>
          <w:b/>
          <w:sz w:val="18"/>
          <w:szCs w:val="18"/>
          <w:lang w:val="en-GB"/>
        </w:rPr>
      </w:pPr>
    </w:p>
    <w:p w:rsidR="007C411C" w:rsidRDefault="007C411C" w:rsidP="000F67E6">
      <w:pPr>
        <w:rPr>
          <w:b/>
          <w:sz w:val="18"/>
          <w:szCs w:val="18"/>
          <w:lang w:val="en-GB"/>
        </w:rPr>
      </w:pPr>
    </w:p>
    <w:p w:rsidR="007C411C" w:rsidRDefault="00962250" w:rsidP="000F67E6">
      <w:pPr>
        <w:rPr>
          <w:b/>
          <w:sz w:val="18"/>
          <w:szCs w:val="18"/>
          <w:lang w:val="en-GB"/>
        </w:rPr>
      </w:pPr>
      <w:r w:rsidRPr="00962250">
        <w:rPr>
          <w:noProof/>
          <w:lang w:val="en-GB" w:eastAsia="en-GB"/>
        </w:rPr>
        <w:pict>
          <v:shape id="_x0000_s1029" type="#_x0000_t202" style="position:absolute;margin-left:10.55pt;margin-top:1.8pt;width:350.95pt;height:24pt;z-index:251658240" fillcolor="#0f8346" stroked="f" strokecolor="#11830b" strokeweight="3.25pt">
            <v:shadow on="t" type="perspective" color="#622423" opacity=".5" offset="1pt" offset2="-1pt"/>
            <v:textbox style="mso-next-textbox:#_x0000_s1029">
              <w:txbxContent>
                <w:p w:rsidR="007C411C" w:rsidRPr="00B02061" w:rsidRDefault="007C411C" w:rsidP="00AF1973">
                  <w:pPr>
                    <w:jc w:val="center"/>
                    <w:rPr>
                      <w:b/>
                      <w:color w:val="FFFFFF"/>
                      <w:lang w:val="en-GB"/>
                    </w:rPr>
                  </w:pPr>
                  <w:r>
                    <w:rPr>
                      <w:b/>
                      <w:color w:val="FFFFFF"/>
                      <w:lang w:val="en-GB"/>
                    </w:rPr>
                    <w:t>www.newportoutdoor</w:t>
                  </w:r>
                  <w:r w:rsidRPr="00B02061">
                    <w:rPr>
                      <w:b/>
                      <w:color w:val="FFFFFF"/>
                      <w:lang w:val="en-GB"/>
                    </w:rPr>
                    <w:t>group.co.uk</w:t>
                  </w:r>
                </w:p>
                <w:p w:rsidR="007C411C" w:rsidRPr="00B02061" w:rsidRDefault="007C411C" w:rsidP="000F67E6">
                  <w:pPr>
                    <w:rPr>
                      <w:b/>
                      <w:color w:val="FFFFFF"/>
                      <w:lang w:val="en-GB"/>
                    </w:rPr>
                  </w:pPr>
                </w:p>
              </w:txbxContent>
            </v:textbox>
          </v:shape>
        </w:pict>
      </w:r>
    </w:p>
    <w:p w:rsidR="007C411C" w:rsidRDefault="007C411C" w:rsidP="000F67E6">
      <w:pPr>
        <w:rPr>
          <w:b/>
          <w:sz w:val="18"/>
          <w:szCs w:val="18"/>
          <w:lang w:val="en-GB"/>
        </w:rPr>
      </w:pPr>
    </w:p>
    <w:tbl>
      <w:tblPr>
        <w:tblpPr w:leftFromText="180" w:rightFromText="180" w:vertAnchor="text" w:horzAnchor="margin" w:tblpY="483"/>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2160"/>
        <w:gridCol w:w="2228"/>
      </w:tblGrid>
      <w:tr w:rsidR="00653F85" w:rsidRPr="00E10566" w:rsidTr="00B270A4">
        <w:tc>
          <w:tcPr>
            <w:tcW w:w="2808" w:type="dxa"/>
          </w:tcPr>
          <w:p w:rsidR="00653F85" w:rsidRPr="00881A4E" w:rsidRDefault="00653F85" w:rsidP="00B270A4">
            <w:pPr>
              <w:rPr>
                <w:b/>
                <w:sz w:val="32"/>
                <w:szCs w:val="28"/>
                <w:lang w:val="en-GB"/>
              </w:rPr>
            </w:pPr>
            <w:smartTag w:uri="urn:schemas-microsoft-com:office:smarttags" w:element="place">
              <w:smartTag w:uri="urn:schemas-microsoft-com:office:smarttags" w:element="City">
                <w:r w:rsidRPr="00E10566">
                  <w:rPr>
                    <w:b/>
                    <w:sz w:val="28"/>
                    <w:szCs w:val="28"/>
                    <w:lang w:val="en-GB"/>
                  </w:rPr>
                  <w:lastRenderedPageBreak/>
                  <w:t>NEWPORT</w:t>
                </w:r>
              </w:smartTag>
            </w:smartTag>
            <w:r w:rsidRPr="00E10566">
              <w:rPr>
                <w:b/>
                <w:sz w:val="28"/>
                <w:szCs w:val="28"/>
                <w:lang w:val="en-GB"/>
              </w:rPr>
              <w:t xml:space="preserve"> OUTDOOR GROUP (YHA)</w:t>
            </w:r>
          </w:p>
        </w:tc>
        <w:tc>
          <w:tcPr>
            <w:tcW w:w="2160" w:type="dxa"/>
          </w:tcPr>
          <w:p w:rsidR="00653F85" w:rsidRPr="00E10566" w:rsidRDefault="00653F85" w:rsidP="00B270A4">
            <w:pPr>
              <w:jc w:val="center"/>
              <w:rPr>
                <w:b/>
                <w:sz w:val="28"/>
                <w:szCs w:val="28"/>
                <w:lang w:val="en-GB"/>
              </w:rPr>
            </w:pPr>
            <w:r w:rsidRPr="00E10566">
              <w:rPr>
                <w:b/>
                <w:sz w:val="28"/>
                <w:szCs w:val="28"/>
                <w:lang w:val="en-GB"/>
              </w:rPr>
              <w:t>EVENTS PROGRAMME</w:t>
            </w:r>
          </w:p>
        </w:tc>
        <w:tc>
          <w:tcPr>
            <w:tcW w:w="2228" w:type="dxa"/>
          </w:tcPr>
          <w:p w:rsidR="003622CC" w:rsidRDefault="002D0021" w:rsidP="002D0021">
            <w:pPr>
              <w:jc w:val="center"/>
              <w:rPr>
                <w:b/>
                <w:sz w:val="28"/>
                <w:szCs w:val="28"/>
                <w:lang w:val="en-GB"/>
              </w:rPr>
            </w:pPr>
            <w:r w:rsidRPr="002D0021">
              <w:rPr>
                <w:b/>
                <w:sz w:val="28"/>
                <w:szCs w:val="28"/>
                <w:highlight w:val="yellow"/>
                <w:lang w:val="en-GB"/>
              </w:rPr>
              <w:t>DATE</w:t>
            </w:r>
          </w:p>
          <w:p w:rsidR="004D094D" w:rsidRDefault="000570D1" w:rsidP="002D0021">
            <w:pPr>
              <w:jc w:val="center"/>
              <w:rPr>
                <w:b/>
                <w:sz w:val="28"/>
                <w:szCs w:val="28"/>
                <w:lang w:val="en-GB"/>
              </w:rPr>
            </w:pPr>
            <w:r>
              <w:rPr>
                <w:b/>
                <w:sz w:val="28"/>
                <w:szCs w:val="28"/>
                <w:lang w:val="en-GB"/>
              </w:rPr>
              <w:t>July</w:t>
            </w:r>
            <w:r w:rsidR="004D094D">
              <w:rPr>
                <w:b/>
                <w:sz w:val="28"/>
                <w:szCs w:val="28"/>
                <w:lang w:val="en-GB"/>
              </w:rPr>
              <w:t xml:space="preserve"> 2021</w:t>
            </w:r>
          </w:p>
          <w:p w:rsidR="004D094D" w:rsidRPr="002D0021" w:rsidRDefault="004D094D" w:rsidP="002D0021">
            <w:pPr>
              <w:jc w:val="center"/>
              <w:rPr>
                <w:b/>
                <w:sz w:val="28"/>
                <w:szCs w:val="28"/>
                <w:lang w:val="en-GB"/>
              </w:rPr>
            </w:pPr>
          </w:p>
        </w:tc>
      </w:tr>
    </w:tbl>
    <w:p w:rsidR="00B270A4" w:rsidRDefault="00B270A4" w:rsidP="00A61459">
      <w:pPr>
        <w:rPr>
          <w:b/>
          <w:sz w:val="20"/>
          <w:szCs w:val="20"/>
          <w:u w:val="single"/>
          <w:lang w:val="en-GB"/>
        </w:rPr>
      </w:pPr>
    </w:p>
    <w:tbl>
      <w:tblPr>
        <w:tblpPr w:leftFromText="180" w:rightFromText="180" w:vertAnchor="page" w:horzAnchor="margin" w:tblpY="1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9"/>
        <w:gridCol w:w="4394"/>
        <w:gridCol w:w="1134"/>
      </w:tblGrid>
      <w:tr w:rsidR="00E57327" w:rsidRPr="000D3A09" w:rsidTr="00E57327">
        <w:tc>
          <w:tcPr>
            <w:tcW w:w="7196" w:type="dxa"/>
            <w:gridSpan w:val="4"/>
            <w:shd w:val="solid" w:color="auto" w:fill="auto"/>
          </w:tcPr>
          <w:p w:rsidR="004D094D" w:rsidRDefault="004D094D" w:rsidP="00E57327">
            <w:pPr>
              <w:jc w:val="center"/>
              <w:rPr>
                <w:b/>
                <w:color w:val="FFFFFF"/>
              </w:rPr>
            </w:pPr>
          </w:p>
          <w:p w:rsidR="00E57327" w:rsidRPr="00475DF8" w:rsidRDefault="00E57327" w:rsidP="00E57327">
            <w:pPr>
              <w:jc w:val="center"/>
              <w:rPr>
                <w:b/>
              </w:rPr>
            </w:pPr>
            <w:r w:rsidRPr="00EB5A65">
              <w:rPr>
                <w:b/>
                <w:color w:val="FFFFFF"/>
              </w:rPr>
              <w:t>EVENING EVENTS</w:t>
            </w:r>
          </w:p>
        </w:tc>
      </w:tr>
      <w:tr w:rsidR="00E57327" w:rsidRPr="000D3A09" w:rsidTr="00E57327">
        <w:tc>
          <w:tcPr>
            <w:tcW w:w="959" w:type="dxa"/>
          </w:tcPr>
          <w:p w:rsidR="00E57327" w:rsidRPr="00EB5A65" w:rsidRDefault="00E57327" w:rsidP="00E57327">
            <w:pPr>
              <w:rPr>
                <w:b/>
              </w:rPr>
            </w:pPr>
            <w:r w:rsidRPr="00EB5A65">
              <w:rPr>
                <w:b/>
              </w:rPr>
              <w:t>Date</w:t>
            </w:r>
          </w:p>
        </w:tc>
        <w:tc>
          <w:tcPr>
            <w:tcW w:w="709" w:type="dxa"/>
          </w:tcPr>
          <w:p w:rsidR="00E57327" w:rsidRPr="00EB5A65" w:rsidRDefault="00E57327" w:rsidP="00E57327">
            <w:pPr>
              <w:rPr>
                <w:b/>
              </w:rPr>
            </w:pPr>
            <w:r w:rsidRPr="00EB5A65">
              <w:rPr>
                <w:b/>
              </w:rPr>
              <w:t>Time</w:t>
            </w:r>
          </w:p>
        </w:tc>
        <w:tc>
          <w:tcPr>
            <w:tcW w:w="4394" w:type="dxa"/>
          </w:tcPr>
          <w:p w:rsidR="00E57327" w:rsidRPr="00EB5A65" w:rsidRDefault="00E57327" w:rsidP="00E57327">
            <w:pPr>
              <w:rPr>
                <w:b/>
              </w:rPr>
            </w:pPr>
            <w:r w:rsidRPr="00EB5A65">
              <w:rPr>
                <w:b/>
              </w:rPr>
              <w:t>Event Description</w:t>
            </w:r>
          </w:p>
        </w:tc>
        <w:tc>
          <w:tcPr>
            <w:tcW w:w="1134" w:type="dxa"/>
          </w:tcPr>
          <w:p w:rsidR="00E57327" w:rsidRPr="00EB5A65" w:rsidRDefault="00E57327" w:rsidP="00E57327">
            <w:pPr>
              <w:rPr>
                <w:b/>
              </w:rPr>
            </w:pPr>
            <w:r w:rsidRPr="00EB5A65">
              <w:rPr>
                <w:b/>
              </w:rPr>
              <w:t>Grade</w:t>
            </w:r>
          </w:p>
        </w:tc>
      </w:tr>
      <w:tr w:rsidR="00E57327" w:rsidRPr="003F062D" w:rsidTr="00E248E7">
        <w:trPr>
          <w:trHeight w:val="294"/>
        </w:trPr>
        <w:tc>
          <w:tcPr>
            <w:tcW w:w="959" w:type="dxa"/>
          </w:tcPr>
          <w:p w:rsidR="00E57327" w:rsidRDefault="000570D1" w:rsidP="00E57327">
            <w:pPr>
              <w:rPr>
                <w:rFonts w:cs="Calibri"/>
                <w:sz w:val="16"/>
                <w:szCs w:val="16"/>
              </w:rPr>
            </w:pPr>
            <w:r>
              <w:rPr>
                <w:rFonts w:cs="Calibri"/>
                <w:sz w:val="16"/>
                <w:szCs w:val="16"/>
              </w:rPr>
              <w:t>5</w:t>
            </w:r>
            <w:r w:rsidR="0051378D" w:rsidRPr="0051378D">
              <w:rPr>
                <w:rFonts w:cs="Calibri"/>
                <w:sz w:val="16"/>
                <w:szCs w:val="16"/>
                <w:vertAlign w:val="superscript"/>
              </w:rPr>
              <w:t>th</w:t>
            </w:r>
            <w:r>
              <w:rPr>
                <w:rFonts w:cs="Calibri"/>
                <w:sz w:val="16"/>
                <w:szCs w:val="16"/>
              </w:rPr>
              <w:t xml:space="preserve"> July</w:t>
            </w:r>
          </w:p>
          <w:p w:rsidR="00D04D78" w:rsidRPr="00AD6F39" w:rsidRDefault="00D04D78" w:rsidP="00E57327">
            <w:pPr>
              <w:rPr>
                <w:rFonts w:cs="Calibri"/>
                <w:sz w:val="16"/>
                <w:szCs w:val="16"/>
              </w:rPr>
            </w:pPr>
            <w:r>
              <w:rPr>
                <w:rFonts w:cs="Calibri"/>
                <w:sz w:val="16"/>
                <w:szCs w:val="16"/>
              </w:rPr>
              <w:t>Mon</w:t>
            </w:r>
          </w:p>
        </w:tc>
        <w:tc>
          <w:tcPr>
            <w:tcW w:w="709" w:type="dxa"/>
          </w:tcPr>
          <w:p w:rsidR="00E57327" w:rsidRPr="00AD6F39" w:rsidRDefault="00EB0E0F" w:rsidP="00E57327">
            <w:pPr>
              <w:rPr>
                <w:rFonts w:cs="Calibri"/>
                <w:sz w:val="16"/>
                <w:szCs w:val="16"/>
              </w:rPr>
            </w:pPr>
            <w:r>
              <w:rPr>
                <w:rFonts w:cs="Calibri"/>
                <w:sz w:val="16"/>
                <w:szCs w:val="16"/>
              </w:rPr>
              <w:t>19.00</w:t>
            </w:r>
          </w:p>
        </w:tc>
        <w:tc>
          <w:tcPr>
            <w:tcW w:w="4394" w:type="dxa"/>
          </w:tcPr>
          <w:p w:rsidR="00B85C06" w:rsidRPr="0051378D" w:rsidRDefault="004C7ED0" w:rsidP="00B41664">
            <w:pPr>
              <w:jc w:val="both"/>
              <w:rPr>
                <w:rFonts w:cs="Calibri"/>
                <w:sz w:val="16"/>
                <w:szCs w:val="16"/>
              </w:rPr>
            </w:pPr>
            <w:r>
              <w:rPr>
                <w:rFonts w:cs="Calibri"/>
                <w:b/>
                <w:sz w:val="16"/>
                <w:szCs w:val="16"/>
                <w:u w:val="single"/>
              </w:rPr>
              <w:t xml:space="preserve">A Bunker and a </w:t>
            </w:r>
            <w:proofErr w:type="gramStart"/>
            <w:r w:rsidR="0051378D">
              <w:rPr>
                <w:rFonts w:cs="Calibri"/>
                <w:b/>
                <w:sz w:val="16"/>
                <w:szCs w:val="16"/>
                <w:u w:val="single"/>
              </w:rPr>
              <w:t>Castle</w:t>
            </w:r>
            <w:r>
              <w:rPr>
                <w:rFonts w:cs="Calibri"/>
                <w:sz w:val="16"/>
                <w:szCs w:val="16"/>
              </w:rPr>
              <w:t xml:space="preserve">  Chris</w:t>
            </w:r>
            <w:proofErr w:type="gramEnd"/>
            <w:r>
              <w:rPr>
                <w:rFonts w:cs="Calibri"/>
                <w:sz w:val="16"/>
                <w:szCs w:val="16"/>
              </w:rPr>
              <w:t xml:space="preserve"> N shows us a historical WW</w:t>
            </w:r>
            <w:r w:rsidR="00651D7C">
              <w:rPr>
                <w:rFonts w:cs="Calibri"/>
                <w:sz w:val="16"/>
                <w:szCs w:val="16"/>
              </w:rPr>
              <w:t>2</w:t>
            </w:r>
            <w:r>
              <w:rPr>
                <w:rFonts w:cs="Calibri"/>
                <w:sz w:val="16"/>
                <w:szCs w:val="16"/>
              </w:rPr>
              <w:t xml:space="preserve"> bunker used for the </w:t>
            </w:r>
            <w:proofErr w:type="spellStart"/>
            <w:r>
              <w:rPr>
                <w:rFonts w:cs="Calibri"/>
                <w:sz w:val="16"/>
                <w:szCs w:val="16"/>
              </w:rPr>
              <w:t>defence</w:t>
            </w:r>
            <w:proofErr w:type="spellEnd"/>
            <w:r>
              <w:rPr>
                <w:rFonts w:cs="Calibri"/>
                <w:sz w:val="16"/>
                <w:szCs w:val="16"/>
              </w:rPr>
              <w:t xml:space="preserve"> of Newport</w:t>
            </w:r>
            <w:r w:rsidR="0051378D">
              <w:rPr>
                <w:rFonts w:cs="Calibri"/>
                <w:sz w:val="16"/>
                <w:szCs w:val="16"/>
              </w:rPr>
              <w:t>.</w:t>
            </w:r>
          </w:p>
        </w:tc>
        <w:tc>
          <w:tcPr>
            <w:tcW w:w="1134" w:type="dxa"/>
          </w:tcPr>
          <w:p w:rsidR="00E57327" w:rsidRPr="00EB5A65" w:rsidRDefault="00983BA0" w:rsidP="00B85C06">
            <w:pPr>
              <w:rPr>
                <w:noProof/>
                <w:sz w:val="16"/>
                <w:szCs w:val="16"/>
                <w:lang w:val="en-GB" w:eastAsia="en-GB"/>
              </w:rPr>
            </w:pPr>
            <w:r w:rsidRPr="00983BA0">
              <w:rPr>
                <w:noProof/>
                <w:sz w:val="16"/>
                <w:szCs w:val="16"/>
                <w:lang w:val="en-GB" w:eastAsia="en-GB"/>
              </w:rPr>
              <w:drawing>
                <wp:inline distT="0" distB="0" distL="0" distR="0">
                  <wp:extent cx="95250" cy="228600"/>
                  <wp:effectExtent l="19050" t="0" r="0" b="0"/>
                  <wp:docPr id="4"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sidRPr="00983BA0">
              <w:rPr>
                <w:noProof/>
                <w:sz w:val="16"/>
                <w:szCs w:val="16"/>
                <w:lang w:val="en-GB" w:eastAsia="en-GB"/>
              </w:rPr>
              <w:drawing>
                <wp:inline distT="0" distB="0" distL="0" distR="0">
                  <wp:extent cx="95250" cy="228600"/>
                  <wp:effectExtent l="19050" t="0" r="0" b="0"/>
                  <wp:docPr id="5"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r>
      <w:tr w:rsidR="00E57327" w:rsidRPr="003F062D" w:rsidTr="00E57327">
        <w:tc>
          <w:tcPr>
            <w:tcW w:w="959" w:type="dxa"/>
          </w:tcPr>
          <w:p w:rsidR="00E57327" w:rsidRDefault="00EB0E0F" w:rsidP="00E57327">
            <w:pPr>
              <w:rPr>
                <w:rFonts w:cs="Calibri"/>
                <w:sz w:val="16"/>
                <w:szCs w:val="16"/>
              </w:rPr>
            </w:pPr>
            <w:r>
              <w:rPr>
                <w:rFonts w:cs="Calibri"/>
                <w:sz w:val="16"/>
                <w:szCs w:val="16"/>
              </w:rPr>
              <w:t>1</w:t>
            </w:r>
            <w:r w:rsidR="000570D1">
              <w:rPr>
                <w:rFonts w:cs="Calibri"/>
                <w:sz w:val="16"/>
                <w:szCs w:val="16"/>
              </w:rPr>
              <w:t>2</w:t>
            </w:r>
            <w:r w:rsidR="00BF7462" w:rsidRPr="00BF7462">
              <w:rPr>
                <w:rFonts w:cs="Calibri"/>
                <w:sz w:val="16"/>
                <w:szCs w:val="16"/>
                <w:vertAlign w:val="superscript"/>
              </w:rPr>
              <w:t>th</w:t>
            </w:r>
            <w:r w:rsidR="000570D1">
              <w:rPr>
                <w:rFonts w:cs="Calibri"/>
                <w:sz w:val="16"/>
                <w:szCs w:val="16"/>
              </w:rPr>
              <w:t xml:space="preserve"> July</w:t>
            </w:r>
          </w:p>
          <w:p w:rsidR="00D04D78" w:rsidRPr="00AD6F39" w:rsidRDefault="00D04D78" w:rsidP="00E57327">
            <w:pPr>
              <w:rPr>
                <w:rFonts w:cs="Calibri"/>
                <w:sz w:val="16"/>
                <w:szCs w:val="16"/>
              </w:rPr>
            </w:pPr>
            <w:r>
              <w:rPr>
                <w:rFonts w:cs="Calibri"/>
                <w:sz w:val="16"/>
                <w:szCs w:val="16"/>
              </w:rPr>
              <w:t>Mon</w:t>
            </w:r>
          </w:p>
        </w:tc>
        <w:tc>
          <w:tcPr>
            <w:tcW w:w="709" w:type="dxa"/>
          </w:tcPr>
          <w:p w:rsidR="00E57327" w:rsidRPr="00AD6F39" w:rsidRDefault="00EB0E0F" w:rsidP="00E57327">
            <w:pPr>
              <w:rPr>
                <w:rFonts w:cs="Calibri"/>
                <w:sz w:val="16"/>
                <w:szCs w:val="16"/>
              </w:rPr>
            </w:pPr>
            <w:r>
              <w:rPr>
                <w:rFonts w:cs="Calibri"/>
                <w:sz w:val="16"/>
                <w:szCs w:val="16"/>
              </w:rPr>
              <w:t>19.00</w:t>
            </w:r>
          </w:p>
        </w:tc>
        <w:tc>
          <w:tcPr>
            <w:tcW w:w="4394" w:type="dxa"/>
          </w:tcPr>
          <w:p w:rsidR="00E57327" w:rsidRPr="00BF7462" w:rsidRDefault="003A6E89" w:rsidP="00B41664">
            <w:pPr>
              <w:jc w:val="both"/>
              <w:rPr>
                <w:rFonts w:cs="Calibri"/>
                <w:sz w:val="16"/>
                <w:szCs w:val="16"/>
              </w:rPr>
            </w:pPr>
            <w:proofErr w:type="spellStart"/>
            <w:r>
              <w:rPr>
                <w:rFonts w:cs="Calibri"/>
                <w:b/>
                <w:sz w:val="16"/>
                <w:szCs w:val="16"/>
                <w:u w:val="single"/>
              </w:rPr>
              <w:t>Cefn</w:t>
            </w:r>
            <w:proofErr w:type="spellEnd"/>
            <w:r>
              <w:rPr>
                <w:rFonts w:cs="Calibri"/>
                <w:b/>
                <w:sz w:val="16"/>
                <w:szCs w:val="16"/>
                <w:u w:val="single"/>
              </w:rPr>
              <w:t xml:space="preserve"> </w:t>
            </w:r>
            <w:proofErr w:type="spellStart"/>
            <w:r>
              <w:rPr>
                <w:rFonts w:cs="Calibri"/>
                <w:b/>
                <w:sz w:val="16"/>
                <w:szCs w:val="16"/>
                <w:u w:val="single"/>
              </w:rPr>
              <w:t>Onn</w:t>
            </w:r>
            <w:proofErr w:type="spellEnd"/>
            <w:r>
              <w:rPr>
                <w:rFonts w:cs="Calibri"/>
                <w:b/>
                <w:sz w:val="16"/>
                <w:szCs w:val="16"/>
                <w:u w:val="single"/>
              </w:rPr>
              <w:t xml:space="preserve"> </w:t>
            </w:r>
            <w:proofErr w:type="gramStart"/>
            <w:r>
              <w:rPr>
                <w:rFonts w:cs="Calibri"/>
                <w:b/>
                <w:sz w:val="16"/>
                <w:szCs w:val="16"/>
                <w:u w:val="single"/>
              </w:rPr>
              <w:t>Park</w:t>
            </w:r>
            <w:r w:rsidR="00BF7462">
              <w:rPr>
                <w:rFonts w:cs="Calibri"/>
                <w:sz w:val="16"/>
                <w:szCs w:val="16"/>
              </w:rPr>
              <w:t xml:space="preserve"> </w:t>
            </w:r>
            <w:r>
              <w:rPr>
                <w:rFonts w:cs="Calibri"/>
                <w:sz w:val="16"/>
                <w:szCs w:val="16"/>
              </w:rPr>
              <w:t xml:space="preserve"> Walk</w:t>
            </w:r>
            <w:proofErr w:type="gramEnd"/>
            <w:r>
              <w:rPr>
                <w:rFonts w:cs="Calibri"/>
                <w:sz w:val="16"/>
                <w:szCs w:val="16"/>
              </w:rPr>
              <w:t xml:space="preserve"> with Norman along the </w:t>
            </w:r>
            <w:proofErr w:type="spellStart"/>
            <w:r>
              <w:rPr>
                <w:rFonts w:cs="Calibri"/>
                <w:sz w:val="16"/>
                <w:szCs w:val="16"/>
              </w:rPr>
              <w:t>Rhymney</w:t>
            </w:r>
            <w:proofErr w:type="spellEnd"/>
            <w:r>
              <w:rPr>
                <w:rFonts w:cs="Calibri"/>
                <w:sz w:val="16"/>
                <w:szCs w:val="16"/>
              </w:rPr>
              <w:t xml:space="preserve"> Valley Ridgeway</w:t>
            </w:r>
            <w:r w:rsidR="00BF7462">
              <w:rPr>
                <w:rFonts w:cs="Calibri"/>
                <w:sz w:val="16"/>
                <w:szCs w:val="16"/>
              </w:rPr>
              <w:t>.</w:t>
            </w:r>
            <w:r>
              <w:rPr>
                <w:rFonts w:cs="Calibri"/>
                <w:sz w:val="16"/>
                <w:szCs w:val="16"/>
              </w:rPr>
              <w:t xml:space="preserve"> Top notch views across the Channel as well.</w:t>
            </w:r>
          </w:p>
        </w:tc>
        <w:tc>
          <w:tcPr>
            <w:tcW w:w="1134" w:type="dxa"/>
          </w:tcPr>
          <w:p w:rsidR="00E57327" w:rsidRPr="00EB5A65" w:rsidRDefault="00983BA0" w:rsidP="004565B0">
            <w:pPr>
              <w:rPr>
                <w:noProof/>
                <w:sz w:val="16"/>
                <w:szCs w:val="16"/>
                <w:lang w:val="en-GB" w:eastAsia="en-GB"/>
              </w:rPr>
            </w:pPr>
            <w:r w:rsidRPr="00983BA0">
              <w:rPr>
                <w:noProof/>
                <w:sz w:val="16"/>
                <w:szCs w:val="16"/>
                <w:lang w:val="en-GB" w:eastAsia="en-GB"/>
              </w:rPr>
              <w:drawing>
                <wp:inline distT="0" distB="0" distL="0" distR="0">
                  <wp:extent cx="95250" cy="228600"/>
                  <wp:effectExtent l="19050" t="0" r="0" b="0"/>
                  <wp:docPr id="6"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sidRPr="00983BA0">
              <w:rPr>
                <w:noProof/>
                <w:sz w:val="16"/>
                <w:szCs w:val="16"/>
                <w:lang w:val="en-GB" w:eastAsia="en-GB"/>
              </w:rPr>
              <w:drawing>
                <wp:inline distT="0" distB="0" distL="0" distR="0">
                  <wp:extent cx="95250" cy="228600"/>
                  <wp:effectExtent l="19050" t="0" r="0" b="0"/>
                  <wp:docPr id="8"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r>
      <w:tr w:rsidR="000976AB" w:rsidRPr="003F062D" w:rsidTr="00E57327">
        <w:trPr>
          <w:trHeight w:val="176"/>
        </w:trPr>
        <w:tc>
          <w:tcPr>
            <w:tcW w:w="959" w:type="dxa"/>
          </w:tcPr>
          <w:p w:rsidR="000976AB" w:rsidRDefault="00BF7462" w:rsidP="00E57327">
            <w:pPr>
              <w:rPr>
                <w:rFonts w:cs="Calibri"/>
                <w:sz w:val="16"/>
                <w:szCs w:val="16"/>
              </w:rPr>
            </w:pPr>
            <w:r>
              <w:rPr>
                <w:rFonts w:cs="Calibri"/>
                <w:sz w:val="16"/>
                <w:szCs w:val="16"/>
              </w:rPr>
              <w:t>1</w:t>
            </w:r>
            <w:r w:rsidR="000570D1">
              <w:rPr>
                <w:rFonts w:cs="Calibri"/>
                <w:sz w:val="16"/>
                <w:szCs w:val="16"/>
              </w:rPr>
              <w:t>9</w:t>
            </w:r>
            <w:r w:rsidR="000570D1">
              <w:rPr>
                <w:rFonts w:cs="Calibri"/>
                <w:sz w:val="16"/>
                <w:szCs w:val="16"/>
                <w:vertAlign w:val="superscript"/>
              </w:rPr>
              <w:t>th</w:t>
            </w:r>
            <w:r w:rsidR="000570D1">
              <w:rPr>
                <w:rFonts w:cs="Calibri"/>
                <w:sz w:val="16"/>
                <w:szCs w:val="16"/>
              </w:rPr>
              <w:t xml:space="preserve"> July</w:t>
            </w:r>
          </w:p>
          <w:p w:rsidR="0023512C" w:rsidRDefault="0023512C" w:rsidP="00E57327">
            <w:pPr>
              <w:rPr>
                <w:rFonts w:cs="Calibri"/>
                <w:sz w:val="16"/>
                <w:szCs w:val="16"/>
              </w:rPr>
            </w:pPr>
            <w:r>
              <w:rPr>
                <w:rFonts w:cs="Calibri"/>
                <w:sz w:val="16"/>
                <w:szCs w:val="16"/>
              </w:rPr>
              <w:t>Mon</w:t>
            </w:r>
          </w:p>
        </w:tc>
        <w:tc>
          <w:tcPr>
            <w:tcW w:w="709" w:type="dxa"/>
          </w:tcPr>
          <w:p w:rsidR="000976AB" w:rsidRDefault="0023512C" w:rsidP="00E57327">
            <w:pPr>
              <w:rPr>
                <w:rFonts w:cs="Calibri"/>
                <w:sz w:val="16"/>
                <w:szCs w:val="16"/>
              </w:rPr>
            </w:pPr>
            <w:r>
              <w:rPr>
                <w:rFonts w:cs="Calibri"/>
                <w:sz w:val="16"/>
                <w:szCs w:val="16"/>
              </w:rPr>
              <w:t>19.00</w:t>
            </w:r>
          </w:p>
        </w:tc>
        <w:tc>
          <w:tcPr>
            <w:tcW w:w="4394" w:type="dxa"/>
          </w:tcPr>
          <w:p w:rsidR="000976AB" w:rsidRPr="00BF7462" w:rsidRDefault="003A6E89" w:rsidP="005A2542">
            <w:pPr>
              <w:jc w:val="both"/>
              <w:rPr>
                <w:rFonts w:cs="Calibri"/>
                <w:sz w:val="16"/>
                <w:szCs w:val="16"/>
              </w:rPr>
            </w:pPr>
            <w:r>
              <w:rPr>
                <w:rFonts w:cs="Calibri"/>
                <w:b/>
                <w:sz w:val="16"/>
                <w:szCs w:val="16"/>
                <w:u w:val="single"/>
              </w:rPr>
              <w:t xml:space="preserve">Slade </w:t>
            </w:r>
            <w:proofErr w:type="gramStart"/>
            <w:r>
              <w:rPr>
                <w:rFonts w:cs="Calibri"/>
                <w:b/>
                <w:sz w:val="16"/>
                <w:szCs w:val="16"/>
                <w:u w:val="single"/>
              </w:rPr>
              <w:t>Wood</w:t>
            </w:r>
            <w:r>
              <w:rPr>
                <w:rFonts w:cs="Calibri"/>
                <w:sz w:val="16"/>
                <w:szCs w:val="16"/>
              </w:rPr>
              <w:t xml:space="preserve">  </w:t>
            </w:r>
            <w:proofErr w:type="spellStart"/>
            <w:r>
              <w:rPr>
                <w:rFonts w:cs="Calibri"/>
                <w:sz w:val="16"/>
                <w:szCs w:val="16"/>
              </w:rPr>
              <w:t>Mags</w:t>
            </w:r>
            <w:proofErr w:type="spellEnd"/>
            <w:proofErr w:type="gramEnd"/>
            <w:r>
              <w:rPr>
                <w:rFonts w:cs="Calibri"/>
                <w:sz w:val="16"/>
                <w:szCs w:val="16"/>
              </w:rPr>
              <w:t xml:space="preserve"> and Jeremy take us on a woodland walk near </w:t>
            </w:r>
            <w:proofErr w:type="spellStart"/>
            <w:r>
              <w:rPr>
                <w:rFonts w:cs="Calibri"/>
                <w:sz w:val="16"/>
                <w:szCs w:val="16"/>
              </w:rPr>
              <w:t>Magor</w:t>
            </w:r>
            <w:proofErr w:type="spellEnd"/>
            <w:r>
              <w:rPr>
                <w:rFonts w:cs="Calibri"/>
                <w:sz w:val="16"/>
                <w:szCs w:val="16"/>
              </w:rPr>
              <w:t xml:space="preserve"> that will take more than a </w:t>
            </w:r>
            <w:proofErr w:type="spellStart"/>
            <w:r>
              <w:rPr>
                <w:rFonts w:cs="Calibri"/>
                <w:sz w:val="16"/>
                <w:szCs w:val="16"/>
              </w:rPr>
              <w:t>Minett</w:t>
            </w:r>
            <w:proofErr w:type="spellEnd"/>
            <w:r w:rsidR="00BF7462">
              <w:rPr>
                <w:rFonts w:cs="Calibri"/>
                <w:sz w:val="16"/>
                <w:szCs w:val="16"/>
              </w:rPr>
              <w:t>.</w:t>
            </w:r>
          </w:p>
        </w:tc>
        <w:tc>
          <w:tcPr>
            <w:tcW w:w="1134" w:type="dxa"/>
          </w:tcPr>
          <w:p w:rsidR="000976AB" w:rsidRPr="003F062D" w:rsidRDefault="00983BA0" w:rsidP="004C232C">
            <w:pPr>
              <w:rPr>
                <w:sz w:val="16"/>
                <w:szCs w:val="16"/>
              </w:rPr>
            </w:pPr>
            <w:r w:rsidRPr="00983BA0">
              <w:rPr>
                <w:noProof/>
                <w:sz w:val="16"/>
                <w:szCs w:val="16"/>
                <w:lang w:val="en-GB" w:eastAsia="en-GB"/>
              </w:rPr>
              <w:drawing>
                <wp:inline distT="0" distB="0" distL="0" distR="0">
                  <wp:extent cx="95250" cy="228600"/>
                  <wp:effectExtent l="19050" t="0" r="0" b="0"/>
                  <wp:docPr id="10"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sidRPr="00983BA0">
              <w:rPr>
                <w:noProof/>
                <w:sz w:val="16"/>
                <w:szCs w:val="16"/>
                <w:lang w:val="en-GB" w:eastAsia="en-GB"/>
              </w:rPr>
              <w:drawing>
                <wp:inline distT="0" distB="0" distL="0" distR="0">
                  <wp:extent cx="95250" cy="228600"/>
                  <wp:effectExtent l="19050" t="0" r="0" b="0"/>
                  <wp:docPr id="11"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r>
      <w:tr w:rsidR="00521355" w:rsidRPr="003F062D" w:rsidTr="00043A16">
        <w:trPr>
          <w:trHeight w:val="415"/>
        </w:trPr>
        <w:tc>
          <w:tcPr>
            <w:tcW w:w="959" w:type="dxa"/>
          </w:tcPr>
          <w:p w:rsidR="00521355" w:rsidRDefault="00784E83" w:rsidP="00E57327">
            <w:pPr>
              <w:rPr>
                <w:rFonts w:cs="Calibri"/>
                <w:sz w:val="16"/>
                <w:szCs w:val="16"/>
              </w:rPr>
            </w:pPr>
            <w:r>
              <w:rPr>
                <w:rFonts w:cs="Calibri"/>
                <w:sz w:val="16"/>
                <w:szCs w:val="16"/>
              </w:rPr>
              <w:t>2</w:t>
            </w:r>
            <w:r w:rsidR="000570D1">
              <w:rPr>
                <w:rFonts w:cs="Calibri"/>
                <w:sz w:val="16"/>
                <w:szCs w:val="16"/>
              </w:rPr>
              <w:t>6</w:t>
            </w:r>
            <w:r w:rsidRPr="00784E83">
              <w:rPr>
                <w:rFonts w:cs="Calibri"/>
                <w:sz w:val="16"/>
                <w:szCs w:val="16"/>
                <w:vertAlign w:val="superscript"/>
              </w:rPr>
              <w:t>th</w:t>
            </w:r>
            <w:r w:rsidR="000570D1">
              <w:rPr>
                <w:rFonts w:cs="Calibri"/>
                <w:sz w:val="16"/>
                <w:szCs w:val="16"/>
              </w:rPr>
              <w:t xml:space="preserve"> July</w:t>
            </w:r>
          </w:p>
          <w:p w:rsidR="0023512C" w:rsidRDefault="0023512C" w:rsidP="00E57327">
            <w:pPr>
              <w:rPr>
                <w:rFonts w:cs="Calibri"/>
                <w:sz w:val="16"/>
                <w:szCs w:val="16"/>
              </w:rPr>
            </w:pPr>
            <w:r>
              <w:rPr>
                <w:rFonts w:cs="Calibri"/>
                <w:sz w:val="16"/>
                <w:szCs w:val="16"/>
              </w:rPr>
              <w:t>Mon</w:t>
            </w:r>
          </w:p>
        </w:tc>
        <w:tc>
          <w:tcPr>
            <w:tcW w:w="709" w:type="dxa"/>
          </w:tcPr>
          <w:p w:rsidR="00521355" w:rsidRPr="00AD6F39" w:rsidRDefault="00784E83" w:rsidP="00E57327">
            <w:pPr>
              <w:rPr>
                <w:rFonts w:cs="Calibri"/>
                <w:sz w:val="16"/>
                <w:szCs w:val="16"/>
              </w:rPr>
            </w:pPr>
            <w:r>
              <w:rPr>
                <w:rFonts w:cs="Calibri"/>
                <w:sz w:val="16"/>
                <w:szCs w:val="16"/>
              </w:rPr>
              <w:t>19.00</w:t>
            </w:r>
          </w:p>
        </w:tc>
        <w:tc>
          <w:tcPr>
            <w:tcW w:w="4394" w:type="dxa"/>
          </w:tcPr>
          <w:p w:rsidR="00043A16" w:rsidRPr="009162BD" w:rsidRDefault="00651D7C" w:rsidP="005A2542">
            <w:pPr>
              <w:jc w:val="both"/>
              <w:rPr>
                <w:rFonts w:cs="Calibri"/>
                <w:sz w:val="16"/>
                <w:szCs w:val="16"/>
              </w:rPr>
            </w:pPr>
            <w:proofErr w:type="spellStart"/>
            <w:r>
              <w:rPr>
                <w:rFonts w:cs="Calibri"/>
                <w:b/>
                <w:sz w:val="16"/>
                <w:szCs w:val="16"/>
                <w:u w:val="single"/>
              </w:rPr>
              <w:t>Ruperra</w:t>
            </w:r>
            <w:proofErr w:type="spellEnd"/>
            <w:r>
              <w:rPr>
                <w:rFonts w:cs="Calibri"/>
                <w:b/>
                <w:sz w:val="16"/>
                <w:szCs w:val="16"/>
                <w:u w:val="single"/>
              </w:rPr>
              <w:t xml:space="preserve"> </w:t>
            </w:r>
            <w:proofErr w:type="gramStart"/>
            <w:r>
              <w:rPr>
                <w:rFonts w:cs="Calibri"/>
                <w:b/>
                <w:sz w:val="16"/>
                <w:szCs w:val="16"/>
                <w:u w:val="single"/>
              </w:rPr>
              <w:t>Castle</w:t>
            </w:r>
            <w:r>
              <w:rPr>
                <w:rFonts w:cs="Calibri"/>
                <w:sz w:val="16"/>
                <w:szCs w:val="16"/>
              </w:rPr>
              <w:t xml:space="preserve">  King</w:t>
            </w:r>
            <w:proofErr w:type="gramEnd"/>
            <w:r>
              <w:rPr>
                <w:rFonts w:cs="Calibri"/>
                <w:sz w:val="16"/>
                <w:szCs w:val="16"/>
              </w:rPr>
              <w:t xml:space="preserve"> Ian shows us the second home he’d like to have had</w:t>
            </w:r>
            <w:r w:rsidR="00784E83">
              <w:rPr>
                <w:rFonts w:cs="Calibri"/>
                <w:sz w:val="16"/>
                <w:szCs w:val="16"/>
              </w:rPr>
              <w:t>.</w:t>
            </w:r>
          </w:p>
        </w:tc>
        <w:tc>
          <w:tcPr>
            <w:tcW w:w="1134" w:type="dxa"/>
          </w:tcPr>
          <w:p w:rsidR="00521355" w:rsidRPr="003F062D" w:rsidRDefault="009162BD" w:rsidP="004C232C">
            <w:pPr>
              <w:rPr>
                <w:sz w:val="16"/>
                <w:szCs w:val="16"/>
              </w:rPr>
            </w:pPr>
            <w:r w:rsidRPr="009162BD">
              <w:rPr>
                <w:noProof/>
                <w:sz w:val="16"/>
                <w:szCs w:val="16"/>
                <w:lang w:val="en-GB" w:eastAsia="en-GB"/>
              </w:rPr>
              <w:drawing>
                <wp:inline distT="0" distB="0" distL="0" distR="0">
                  <wp:extent cx="95250" cy="228600"/>
                  <wp:effectExtent l="19050" t="0" r="0" b="0"/>
                  <wp:docPr id="22"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sidRPr="009162BD">
              <w:rPr>
                <w:noProof/>
                <w:sz w:val="16"/>
                <w:szCs w:val="16"/>
                <w:lang w:val="en-GB" w:eastAsia="en-GB"/>
              </w:rPr>
              <w:drawing>
                <wp:inline distT="0" distB="0" distL="0" distR="0">
                  <wp:extent cx="95250" cy="228600"/>
                  <wp:effectExtent l="19050" t="0" r="0" b="0"/>
                  <wp:docPr id="23"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r>
    </w:tbl>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14"/>
        <w:gridCol w:w="3963"/>
        <w:gridCol w:w="1189"/>
      </w:tblGrid>
      <w:tr w:rsidR="00AB1540" w:rsidRPr="002857B6" w:rsidTr="00AB1540">
        <w:trPr>
          <w:trHeight w:val="269"/>
        </w:trPr>
        <w:tc>
          <w:tcPr>
            <w:tcW w:w="6967" w:type="dxa"/>
            <w:gridSpan w:val="4"/>
            <w:shd w:val="solid" w:color="auto" w:fill="auto"/>
          </w:tcPr>
          <w:p w:rsidR="00AB1540" w:rsidRPr="00EB5A65" w:rsidRDefault="00AB1540" w:rsidP="00AB1540">
            <w:pPr>
              <w:jc w:val="center"/>
              <w:rPr>
                <w:b/>
                <w:color w:val="FFFFFF"/>
              </w:rPr>
            </w:pPr>
            <w:r>
              <w:rPr>
                <w:b/>
                <w:color w:val="FFFFFF"/>
              </w:rPr>
              <w:t>WEEKEND EVENTS</w:t>
            </w:r>
          </w:p>
        </w:tc>
      </w:tr>
      <w:tr w:rsidR="00AB1540" w:rsidRPr="002857B6" w:rsidTr="00835376">
        <w:tc>
          <w:tcPr>
            <w:tcW w:w="1101" w:type="dxa"/>
          </w:tcPr>
          <w:p w:rsidR="00AB1540" w:rsidRPr="00EB5A65" w:rsidRDefault="00AB1540" w:rsidP="00AB1540">
            <w:pPr>
              <w:rPr>
                <w:b/>
              </w:rPr>
            </w:pPr>
            <w:r w:rsidRPr="00EB5A65">
              <w:rPr>
                <w:b/>
              </w:rPr>
              <w:t>Date</w:t>
            </w:r>
          </w:p>
        </w:tc>
        <w:tc>
          <w:tcPr>
            <w:tcW w:w="714" w:type="dxa"/>
          </w:tcPr>
          <w:p w:rsidR="00AB1540" w:rsidRPr="00EB5A65" w:rsidRDefault="00AB1540" w:rsidP="00AB1540">
            <w:pPr>
              <w:rPr>
                <w:b/>
              </w:rPr>
            </w:pPr>
            <w:r w:rsidRPr="00EB5A65">
              <w:rPr>
                <w:b/>
              </w:rPr>
              <w:t>Time</w:t>
            </w:r>
          </w:p>
        </w:tc>
        <w:tc>
          <w:tcPr>
            <w:tcW w:w="3963" w:type="dxa"/>
          </w:tcPr>
          <w:p w:rsidR="00AB1540" w:rsidRPr="00EB5A65" w:rsidRDefault="00AB1540" w:rsidP="00AB1540">
            <w:pPr>
              <w:rPr>
                <w:b/>
              </w:rPr>
            </w:pPr>
            <w:r w:rsidRPr="00EB5A65">
              <w:rPr>
                <w:b/>
              </w:rPr>
              <w:t>Event Description</w:t>
            </w:r>
          </w:p>
        </w:tc>
        <w:tc>
          <w:tcPr>
            <w:tcW w:w="1189" w:type="dxa"/>
          </w:tcPr>
          <w:p w:rsidR="00AB1540" w:rsidRPr="00EB5A65" w:rsidRDefault="00AB1540" w:rsidP="00AB1540">
            <w:pPr>
              <w:rPr>
                <w:b/>
              </w:rPr>
            </w:pPr>
            <w:r w:rsidRPr="00EB5A65">
              <w:rPr>
                <w:b/>
              </w:rPr>
              <w:t>Grade</w:t>
            </w:r>
          </w:p>
        </w:tc>
      </w:tr>
      <w:tr w:rsidR="00AB1540" w:rsidRPr="000D3A09" w:rsidTr="00835376">
        <w:tc>
          <w:tcPr>
            <w:tcW w:w="1101" w:type="dxa"/>
          </w:tcPr>
          <w:p w:rsidR="00AB1540" w:rsidRDefault="005F5DD3" w:rsidP="00AB1540">
            <w:pPr>
              <w:rPr>
                <w:rFonts w:cs="Calibri"/>
                <w:sz w:val="16"/>
                <w:szCs w:val="16"/>
              </w:rPr>
            </w:pPr>
            <w:r>
              <w:rPr>
                <w:rFonts w:cs="Calibri"/>
                <w:sz w:val="16"/>
                <w:szCs w:val="16"/>
              </w:rPr>
              <w:t>3</w:t>
            </w:r>
            <w:r w:rsidRPr="005F5DD3">
              <w:rPr>
                <w:rFonts w:cs="Calibri"/>
                <w:sz w:val="16"/>
                <w:szCs w:val="16"/>
                <w:vertAlign w:val="superscript"/>
              </w:rPr>
              <w:t>rd</w:t>
            </w:r>
            <w:r>
              <w:rPr>
                <w:rFonts w:cs="Calibri"/>
                <w:sz w:val="16"/>
                <w:szCs w:val="16"/>
              </w:rPr>
              <w:t xml:space="preserve">  July</w:t>
            </w:r>
          </w:p>
          <w:p w:rsidR="006657FF" w:rsidRPr="00AD6F39" w:rsidRDefault="006657FF" w:rsidP="00AB1540">
            <w:pPr>
              <w:rPr>
                <w:rFonts w:cs="Calibri"/>
                <w:sz w:val="16"/>
                <w:szCs w:val="16"/>
              </w:rPr>
            </w:pPr>
            <w:r>
              <w:rPr>
                <w:rFonts w:cs="Calibri"/>
                <w:sz w:val="16"/>
                <w:szCs w:val="16"/>
              </w:rPr>
              <w:t>Sat</w:t>
            </w:r>
          </w:p>
        </w:tc>
        <w:tc>
          <w:tcPr>
            <w:tcW w:w="714" w:type="dxa"/>
          </w:tcPr>
          <w:p w:rsidR="00AB1540" w:rsidRPr="00AD6F39" w:rsidRDefault="002F2D52" w:rsidP="00AB1540">
            <w:pPr>
              <w:rPr>
                <w:rFonts w:cs="Calibri"/>
                <w:sz w:val="16"/>
                <w:szCs w:val="16"/>
              </w:rPr>
            </w:pPr>
            <w:r>
              <w:rPr>
                <w:rFonts w:cs="Calibri"/>
                <w:sz w:val="16"/>
                <w:szCs w:val="16"/>
              </w:rPr>
              <w:t>10.00</w:t>
            </w:r>
          </w:p>
        </w:tc>
        <w:tc>
          <w:tcPr>
            <w:tcW w:w="3963" w:type="dxa"/>
          </w:tcPr>
          <w:p w:rsidR="00AB1540" w:rsidRPr="00E728AD" w:rsidRDefault="00512AFF" w:rsidP="00102EB7">
            <w:pPr>
              <w:jc w:val="both"/>
              <w:rPr>
                <w:rFonts w:cs="Calibri"/>
                <w:sz w:val="16"/>
                <w:szCs w:val="16"/>
              </w:rPr>
            </w:pPr>
            <w:proofErr w:type="spellStart"/>
            <w:r>
              <w:rPr>
                <w:rFonts w:cs="Calibri"/>
                <w:b/>
                <w:sz w:val="16"/>
                <w:szCs w:val="16"/>
                <w:u w:val="single"/>
              </w:rPr>
              <w:t>Clydach</w:t>
            </w:r>
            <w:proofErr w:type="spellEnd"/>
            <w:r>
              <w:rPr>
                <w:rFonts w:cs="Calibri"/>
                <w:b/>
                <w:sz w:val="16"/>
                <w:szCs w:val="16"/>
                <w:u w:val="single"/>
              </w:rPr>
              <w:t xml:space="preserve"> and </w:t>
            </w:r>
            <w:proofErr w:type="spellStart"/>
            <w:proofErr w:type="gramStart"/>
            <w:r>
              <w:rPr>
                <w:rFonts w:cs="Calibri"/>
                <w:b/>
                <w:sz w:val="16"/>
                <w:szCs w:val="16"/>
                <w:u w:val="single"/>
              </w:rPr>
              <w:t>Llanelly</w:t>
            </w:r>
            <w:proofErr w:type="spellEnd"/>
            <w:r w:rsidR="00E728AD">
              <w:rPr>
                <w:rFonts w:cs="Calibri"/>
                <w:sz w:val="16"/>
                <w:szCs w:val="16"/>
              </w:rPr>
              <w:t xml:space="preserve">  Dave</w:t>
            </w:r>
            <w:proofErr w:type="gramEnd"/>
            <w:r w:rsidR="00E728AD">
              <w:rPr>
                <w:rFonts w:cs="Calibri"/>
                <w:sz w:val="16"/>
                <w:szCs w:val="16"/>
              </w:rPr>
              <w:t xml:space="preserve"> F </w:t>
            </w:r>
            <w:r>
              <w:rPr>
                <w:rFonts w:cs="Calibri"/>
                <w:sz w:val="16"/>
                <w:szCs w:val="16"/>
              </w:rPr>
              <w:t xml:space="preserve">leads us on a 7 mile walk to see the history of the Iron Works followed by the </w:t>
            </w:r>
            <w:proofErr w:type="spellStart"/>
            <w:r>
              <w:rPr>
                <w:rFonts w:cs="Calibri"/>
                <w:sz w:val="16"/>
                <w:szCs w:val="16"/>
              </w:rPr>
              <w:t>Monmouthshire</w:t>
            </w:r>
            <w:proofErr w:type="spellEnd"/>
            <w:r>
              <w:rPr>
                <w:rFonts w:cs="Calibri"/>
                <w:sz w:val="16"/>
                <w:szCs w:val="16"/>
              </w:rPr>
              <w:t xml:space="preserve"> and </w:t>
            </w:r>
            <w:proofErr w:type="spellStart"/>
            <w:r>
              <w:rPr>
                <w:rFonts w:cs="Calibri"/>
                <w:sz w:val="16"/>
                <w:szCs w:val="16"/>
              </w:rPr>
              <w:t>Brecon</w:t>
            </w:r>
            <w:proofErr w:type="spellEnd"/>
            <w:r>
              <w:rPr>
                <w:rFonts w:cs="Calibri"/>
                <w:sz w:val="16"/>
                <w:szCs w:val="16"/>
              </w:rPr>
              <w:t xml:space="preserve"> Canal. There is a grave in </w:t>
            </w:r>
            <w:proofErr w:type="spellStart"/>
            <w:r>
              <w:rPr>
                <w:rFonts w:cs="Calibri"/>
                <w:sz w:val="16"/>
                <w:szCs w:val="16"/>
              </w:rPr>
              <w:t>Llanelly</w:t>
            </w:r>
            <w:proofErr w:type="spellEnd"/>
            <w:r>
              <w:rPr>
                <w:rFonts w:cs="Calibri"/>
                <w:sz w:val="16"/>
                <w:szCs w:val="16"/>
              </w:rPr>
              <w:t xml:space="preserve"> Churchyard of interest to dog lovers. Meet at the car park in </w:t>
            </w:r>
            <w:proofErr w:type="spellStart"/>
            <w:r>
              <w:rPr>
                <w:rFonts w:cs="Calibri"/>
                <w:sz w:val="16"/>
                <w:szCs w:val="16"/>
              </w:rPr>
              <w:t>Gilwern</w:t>
            </w:r>
            <w:proofErr w:type="spellEnd"/>
            <w:r>
              <w:rPr>
                <w:rFonts w:cs="Calibri"/>
                <w:sz w:val="16"/>
                <w:szCs w:val="16"/>
              </w:rPr>
              <w:t>, NP7 0AJ.</w:t>
            </w:r>
          </w:p>
        </w:tc>
        <w:tc>
          <w:tcPr>
            <w:tcW w:w="1189" w:type="dxa"/>
          </w:tcPr>
          <w:p w:rsidR="00AB1540" w:rsidRPr="00EB5A65" w:rsidRDefault="00A22003" w:rsidP="00835376">
            <w:pPr>
              <w:rPr>
                <w:noProof/>
                <w:sz w:val="16"/>
                <w:szCs w:val="16"/>
                <w:lang w:val="en-GB" w:eastAsia="en-GB"/>
              </w:rPr>
            </w:pPr>
            <w:r w:rsidRPr="00A22003">
              <w:rPr>
                <w:noProof/>
                <w:sz w:val="16"/>
                <w:szCs w:val="16"/>
                <w:lang w:val="en-GB" w:eastAsia="en-GB"/>
              </w:rPr>
              <w:drawing>
                <wp:inline distT="0" distB="0" distL="0" distR="0">
                  <wp:extent cx="95250" cy="228600"/>
                  <wp:effectExtent l="19050" t="0" r="0" b="0"/>
                  <wp:docPr id="14"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sidRPr="00A22003">
              <w:rPr>
                <w:noProof/>
                <w:sz w:val="16"/>
                <w:szCs w:val="16"/>
                <w:lang w:val="en-GB" w:eastAsia="en-GB"/>
              </w:rPr>
              <w:drawing>
                <wp:inline distT="0" distB="0" distL="0" distR="0">
                  <wp:extent cx="95250" cy="228600"/>
                  <wp:effectExtent l="19050" t="0" r="0" b="0"/>
                  <wp:docPr id="15"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r>
      <w:tr w:rsidR="00A22F84" w:rsidRPr="000D3A09" w:rsidTr="00835376">
        <w:tc>
          <w:tcPr>
            <w:tcW w:w="1101" w:type="dxa"/>
          </w:tcPr>
          <w:p w:rsidR="00A22F84" w:rsidRDefault="009162BD" w:rsidP="00AB1540">
            <w:pPr>
              <w:rPr>
                <w:rFonts w:cs="Calibri"/>
                <w:sz w:val="16"/>
                <w:szCs w:val="16"/>
              </w:rPr>
            </w:pPr>
            <w:r>
              <w:rPr>
                <w:rFonts w:cs="Calibri"/>
                <w:sz w:val="16"/>
                <w:szCs w:val="16"/>
              </w:rPr>
              <w:t>1</w:t>
            </w:r>
            <w:r w:rsidR="008518C2">
              <w:rPr>
                <w:rFonts w:cs="Calibri"/>
                <w:sz w:val="16"/>
                <w:szCs w:val="16"/>
              </w:rPr>
              <w:t>1</w:t>
            </w:r>
            <w:r w:rsidRPr="009162BD">
              <w:rPr>
                <w:rFonts w:cs="Calibri"/>
                <w:sz w:val="16"/>
                <w:szCs w:val="16"/>
                <w:vertAlign w:val="superscript"/>
              </w:rPr>
              <w:t>th</w:t>
            </w:r>
            <w:r w:rsidR="008518C2">
              <w:rPr>
                <w:rFonts w:cs="Calibri"/>
                <w:sz w:val="16"/>
                <w:szCs w:val="16"/>
              </w:rPr>
              <w:t xml:space="preserve"> July</w:t>
            </w:r>
          </w:p>
          <w:p w:rsidR="00F62FEF" w:rsidRDefault="00F62FEF" w:rsidP="00AB1540">
            <w:pPr>
              <w:rPr>
                <w:rFonts w:cs="Calibri"/>
                <w:sz w:val="16"/>
                <w:szCs w:val="16"/>
              </w:rPr>
            </w:pPr>
            <w:r>
              <w:rPr>
                <w:rFonts w:cs="Calibri"/>
                <w:sz w:val="16"/>
                <w:szCs w:val="16"/>
              </w:rPr>
              <w:t>S</w:t>
            </w:r>
            <w:r w:rsidR="008518C2">
              <w:rPr>
                <w:rFonts w:cs="Calibri"/>
                <w:sz w:val="16"/>
                <w:szCs w:val="16"/>
              </w:rPr>
              <w:t>un</w:t>
            </w:r>
          </w:p>
        </w:tc>
        <w:tc>
          <w:tcPr>
            <w:tcW w:w="714" w:type="dxa"/>
          </w:tcPr>
          <w:p w:rsidR="00A22F84" w:rsidRDefault="00F62FEF" w:rsidP="00AB1540">
            <w:pPr>
              <w:rPr>
                <w:rFonts w:cs="Calibri"/>
                <w:sz w:val="16"/>
                <w:szCs w:val="16"/>
              </w:rPr>
            </w:pPr>
            <w:r>
              <w:rPr>
                <w:rFonts w:cs="Calibri"/>
                <w:sz w:val="16"/>
                <w:szCs w:val="16"/>
              </w:rPr>
              <w:t>10.30</w:t>
            </w:r>
          </w:p>
        </w:tc>
        <w:tc>
          <w:tcPr>
            <w:tcW w:w="3963" w:type="dxa"/>
          </w:tcPr>
          <w:p w:rsidR="009162BD" w:rsidRPr="009162BD" w:rsidRDefault="00793A08" w:rsidP="00422B77">
            <w:pPr>
              <w:jc w:val="both"/>
              <w:rPr>
                <w:rFonts w:cs="Calibri"/>
                <w:sz w:val="16"/>
                <w:szCs w:val="16"/>
              </w:rPr>
            </w:pPr>
            <w:proofErr w:type="spellStart"/>
            <w:r>
              <w:rPr>
                <w:rFonts w:cs="Calibri"/>
                <w:b/>
                <w:sz w:val="16"/>
                <w:szCs w:val="16"/>
                <w:u w:val="single"/>
              </w:rPr>
              <w:t>Merthyr</w:t>
            </w:r>
            <w:proofErr w:type="spellEnd"/>
            <w:r>
              <w:rPr>
                <w:rFonts w:cs="Calibri"/>
                <w:b/>
                <w:sz w:val="16"/>
                <w:szCs w:val="16"/>
                <w:u w:val="single"/>
              </w:rPr>
              <w:t xml:space="preserve"> </w:t>
            </w:r>
            <w:proofErr w:type="spellStart"/>
            <w:r>
              <w:rPr>
                <w:rFonts w:cs="Calibri"/>
                <w:b/>
                <w:sz w:val="16"/>
                <w:szCs w:val="16"/>
                <w:u w:val="single"/>
              </w:rPr>
              <w:t>Mawr</w:t>
            </w:r>
            <w:proofErr w:type="spellEnd"/>
            <w:r w:rsidR="009162BD">
              <w:rPr>
                <w:rFonts w:cs="Calibri"/>
                <w:sz w:val="16"/>
                <w:szCs w:val="16"/>
              </w:rPr>
              <w:t xml:space="preserve">  </w:t>
            </w:r>
            <w:r>
              <w:rPr>
                <w:rFonts w:cs="Calibri"/>
                <w:sz w:val="16"/>
                <w:szCs w:val="16"/>
              </w:rPr>
              <w:t xml:space="preserve">Come and explore the </w:t>
            </w:r>
            <w:proofErr w:type="spellStart"/>
            <w:r>
              <w:rPr>
                <w:rFonts w:cs="Calibri"/>
                <w:sz w:val="16"/>
                <w:szCs w:val="16"/>
              </w:rPr>
              <w:t>underated</w:t>
            </w:r>
            <w:proofErr w:type="spellEnd"/>
            <w:r>
              <w:rPr>
                <w:rFonts w:cs="Calibri"/>
                <w:sz w:val="16"/>
                <w:szCs w:val="16"/>
              </w:rPr>
              <w:t xml:space="preserve"> </w:t>
            </w:r>
            <w:proofErr w:type="spellStart"/>
            <w:r>
              <w:rPr>
                <w:rFonts w:cs="Calibri"/>
                <w:sz w:val="16"/>
                <w:szCs w:val="16"/>
              </w:rPr>
              <w:t>Glamorgan</w:t>
            </w:r>
            <w:proofErr w:type="spellEnd"/>
            <w:r>
              <w:rPr>
                <w:rFonts w:cs="Calibri"/>
                <w:sz w:val="16"/>
                <w:szCs w:val="16"/>
              </w:rPr>
              <w:t xml:space="preserve"> Coast on an eight mile moderate walk led by Chris </w:t>
            </w:r>
            <w:proofErr w:type="spellStart"/>
            <w:r>
              <w:rPr>
                <w:rFonts w:cs="Calibri"/>
                <w:sz w:val="16"/>
                <w:szCs w:val="16"/>
              </w:rPr>
              <w:t>H.Parking</w:t>
            </w:r>
            <w:proofErr w:type="spellEnd"/>
            <w:r>
              <w:rPr>
                <w:rFonts w:cs="Calibri"/>
                <w:sz w:val="16"/>
                <w:szCs w:val="16"/>
              </w:rPr>
              <w:t xml:space="preserve"> at </w:t>
            </w:r>
            <w:proofErr w:type="spellStart"/>
            <w:r>
              <w:rPr>
                <w:rFonts w:cs="Calibri"/>
                <w:sz w:val="16"/>
                <w:szCs w:val="16"/>
              </w:rPr>
              <w:t>Merthyr</w:t>
            </w:r>
            <w:proofErr w:type="spellEnd"/>
            <w:r>
              <w:rPr>
                <w:rFonts w:cs="Calibri"/>
                <w:sz w:val="16"/>
                <w:szCs w:val="16"/>
              </w:rPr>
              <w:t xml:space="preserve"> </w:t>
            </w:r>
            <w:proofErr w:type="spellStart"/>
            <w:r>
              <w:rPr>
                <w:rFonts w:cs="Calibri"/>
                <w:sz w:val="16"/>
                <w:szCs w:val="16"/>
              </w:rPr>
              <w:t>Mawr</w:t>
            </w:r>
            <w:proofErr w:type="spellEnd"/>
            <w:r>
              <w:rPr>
                <w:rFonts w:cs="Calibri"/>
                <w:sz w:val="16"/>
                <w:szCs w:val="16"/>
              </w:rPr>
              <w:t xml:space="preserve"> Pay and Display car park, CF32 0LS</w:t>
            </w:r>
          </w:p>
        </w:tc>
        <w:tc>
          <w:tcPr>
            <w:tcW w:w="1189" w:type="dxa"/>
          </w:tcPr>
          <w:p w:rsidR="00A22F84" w:rsidRPr="00EB5A65" w:rsidRDefault="008C0D4C" w:rsidP="00102EB7">
            <w:pPr>
              <w:rPr>
                <w:noProof/>
                <w:sz w:val="16"/>
                <w:szCs w:val="16"/>
                <w:lang w:val="en-GB" w:eastAsia="en-GB"/>
              </w:rPr>
            </w:pPr>
            <w:r w:rsidRPr="008C0D4C">
              <w:rPr>
                <w:noProof/>
                <w:sz w:val="16"/>
                <w:szCs w:val="16"/>
                <w:lang w:val="en-GB" w:eastAsia="en-GB"/>
              </w:rPr>
              <w:drawing>
                <wp:inline distT="0" distB="0" distL="0" distR="0">
                  <wp:extent cx="95250" cy="228600"/>
                  <wp:effectExtent l="19050" t="0" r="0" b="0"/>
                  <wp:docPr id="18"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r w:rsidRPr="008C0D4C">
              <w:rPr>
                <w:noProof/>
                <w:sz w:val="16"/>
                <w:szCs w:val="16"/>
                <w:lang w:val="en-GB" w:eastAsia="en-GB"/>
              </w:rPr>
              <w:drawing>
                <wp:inline distT="0" distB="0" distL="0" distR="0">
                  <wp:extent cx="95250" cy="228600"/>
                  <wp:effectExtent l="19050" t="0" r="0" b="0"/>
                  <wp:docPr id="19" name="Picture 9" descr="Boot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t Print Clip Art"/>
                          <pic:cNvPicPr>
                            <a:picLocks noChangeAspect="1" noChangeArrowheads="1"/>
                          </pic:cNvPicPr>
                        </pic:nvPicPr>
                        <pic:blipFill>
                          <a:blip r:embed="rId6" cstate="print"/>
                          <a:srcRect/>
                          <a:stretch>
                            <a:fillRect/>
                          </a:stretch>
                        </pic:blipFill>
                        <pic:spPr bwMode="auto">
                          <a:xfrm flipH="1">
                            <a:off x="0" y="0"/>
                            <a:ext cx="95250" cy="228600"/>
                          </a:xfrm>
                          <a:prstGeom prst="rect">
                            <a:avLst/>
                          </a:prstGeom>
                          <a:noFill/>
                          <a:ln w="9525">
                            <a:noFill/>
                            <a:miter lim="800000"/>
                            <a:headEnd/>
                            <a:tailEnd/>
                          </a:ln>
                        </pic:spPr>
                      </pic:pic>
                    </a:graphicData>
                  </a:graphic>
                </wp:inline>
              </w:drawing>
            </w:r>
          </w:p>
        </w:tc>
      </w:tr>
    </w:tbl>
    <w:p w:rsidR="007C411C" w:rsidRDefault="007C411C" w:rsidP="000F67E6">
      <w:pPr>
        <w:rPr>
          <w:b/>
          <w:i/>
          <w:sz w:val="20"/>
          <w:szCs w:val="20"/>
          <w:u w:val="single"/>
          <w:lang w:val="en-GB"/>
        </w:rPr>
      </w:pPr>
    </w:p>
    <w:p w:rsidR="004F1FF3" w:rsidRDefault="004F1FF3" w:rsidP="000F67E6">
      <w:pPr>
        <w:rPr>
          <w:b/>
          <w:i/>
          <w:sz w:val="20"/>
          <w:szCs w:val="20"/>
          <w:u w:val="single"/>
          <w:lang w:val="en-GB"/>
        </w:rPr>
      </w:pPr>
    </w:p>
    <w:p w:rsidR="004F1FF3" w:rsidRPr="007039F8" w:rsidRDefault="00C055A9" w:rsidP="000F67E6">
      <w:pPr>
        <w:rPr>
          <w:sz w:val="20"/>
          <w:szCs w:val="20"/>
          <w:lang w:val="en-GB"/>
        </w:rPr>
      </w:pPr>
      <w:r>
        <w:rPr>
          <w:b/>
          <w:sz w:val="20"/>
          <w:szCs w:val="20"/>
          <w:lang w:val="en-GB"/>
        </w:rPr>
        <w:t>Thursday Evening W</w:t>
      </w:r>
      <w:r w:rsidR="007039F8">
        <w:rPr>
          <w:b/>
          <w:sz w:val="20"/>
          <w:szCs w:val="20"/>
          <w:lang w:val="en-GB"/>
        </w:rPr>
        <w:t xml:space="preserve">alks </w:t>
      </w:r>
    </w:p>
    <w:p w:rsidR="004F1FF3" w:rsidRDefault="004F1FF3" w:rsidP="000F67E6">
      <w:pPr>
        <w:rPr>
          <w:b/>
          <w:i/>
          <w:sz w:val="20"/>
          <w:szCs w:val="20"/>
          <w:u w:val="single"/>
          <w:lang w:val="en-GB"/>
        </w:rPr>
      </w:pPr>
    </w:p>
    <w:p w:rsidR="004F1FF3" w:rsidRDefault="00C055A9" w:rsidP="000F67E6">
      <w:pPr>
        <w:rPr>
          <w:sz w:val="20"/>
          <w:szCs w:val="20"/>
          <w:lang w:val="en-GB"/>
        </w:rPr>
      </w:pPr>
      <w:r>
        <w:rPr>
          <w:sz w:val="20"/>
          <w:szCs w:val="20"/>
          <w:lang w:val="en-GB"/>
        </w:rPr>
        <w:t>There is a sociable walk most Thursday evening throughout the year.</w:t>
      </w:r>
    </w:p>
    <w:p w:rsidR="00EA3EB9" w:rsidRDefault="00C055A9" w:rsidP="000F67E6">
      <w:pPr>
        <w:rPr>
          <w:sz w:val="16"/>
          <w:szCs w:val="16"/>
          <w:lang w:val="en-GB"/>
        </w:rPr>
      </w:pPr>
      <w:r>
        <w:rPr>
          <w:sz w:val="16"/>
          <w:szCs w:val="16"/>
          <w:lang w:val="en-GB"/>
        </w:rPr>
        <w:t>These walks are around the Newport area and the length is 4 to 4.5 miles, therefore 2 hours duration.</w:t>
      </w:r>
    </w:p>
    <w:p w:rsidR="00EA3EB9" w:rsidRPr="00BE0304" w:rsidRDefault="00C055A9" w:rsidP="000F67E6">
      <w:pPr>
        <w:rPr>
          <w:sz w:val="16"/>
          <w:szCs w:val="16"/>
          <w:lang w:val="en-GB"/>
        </w:rPr>
      </w:pPr>
      <w:r>
        <w:rPr>
          <w:sz w:val="16"/>
          <w:szCs w:val="16"/>
          <w:lang w:val="en-GB"/>
        </w:rPr>
        <w:t>Always meet at the start point which is generally in the vicinity of a pub, so walkers can stay for a social pint after the walk or not.</w:t>
      </w:r>
    </w:p>
    <w:p w:rsidR="007C411C" w:rsidRPr="00BE0304" w:rsidRDefault="00C055A9" w:rsidP="000F67E6">
      <w:pPr>
        <w:rPr>
          <w:sz w:val="16"/>
          <w:szCs w:val="16"/>
        </w:rPr>
      </w:pPr>
      <w:r>
        <w:rPr>
          <w:sz w:val="16"/>
          <w:szCs w:val="16"/>
        </w:rPr>
        <w:t>In the summer the walks are on footpaths and during the winter months they tend to be more urban.</w:t>
      </w:r>
    </w:p>
    <w:p w:rsidR="007C411C" w:rsidRPr="00AD6F39" w:rsidRDefault="007C411C" w:rsidP="000F67E6">
      <w:pPr>
        <w:rPr>
          <w:rFonts w:cs="Calibri"/>
          <w:sz w:val="12"/>
          <w:szCs w:val="12"/>
        </w:rPr>
      </w:pPr>
    </w:p>
    <w:p w:rsidR="007C411C" w:rsidRPr="00C055A9" w:rsidRDefault="00C055A9" w:rsidP="00C11586">
      <w:pPr>
        <w:rPr>
          <w:b/>
          <w:sz w:val="20"/>
          <w:szCs w:val="20"/>
        </w:rPr>
      </w:pPr>
      <w:r>
        <w:rPr>
          <w:b/>
          <w:sz w:val="20"/>
          <w:szCs w:val="20"/>
        </w:rPr>
        <w:t xml:space="preserve">Details of the walk are posted to the NOG </w:t>
      </w:r>
      <w:proofErr w:type="spellStart"/>
      <w:r>
        <w:rPr>
          <w:b/>
          <w:sz w:val="20"/>
          <w:szCs w:val="20"/>
        </w:rPr>
        <w:t>Facebook</w:t>
      </w:r>
      <w:proofErr w:type="spellEnd"/>
      <w:r w:rsidR="00EA699E">
        <w:rPr>
          <w:b/>
          <w:sz w:val="20"/>
          <w:szCs w:val="20"/>
        </w:rPr>
        <w:t xml:space="preserve"> page and NOG </w:t>
      </w:r>
      <w:proofErr w:type="spellStart"/>
      <w:r w:rsidR="00EA699E">
        <w:rPr>
          <w:b/>
          <w:sz w:val="20"/>
          <w:szCs w:val="20"/>
        </w:rPr>
        <w:t>Meetup</w:t>
      </w:r>
      <w:proofErr w:type="spellEnd"/>
      <w:r w:rsidR="00EA699E">
        <w:rPr>
          <w:b/>
          <w:sz w:val="20"/>
          <w:szCs w:val="20"/>
        </w:rPr>
        <w:t xml:space="preserve"> the Sunday before the walk.</w:t>
      </w:r>
    </w:p>
    <w:sectPr w:rsidR="007C411C" w:rsidRPr="00C055A9" w:rsidSect="00831990">
      <w:pgSz w:w="16838" w:h="11906" w:orient="landscape"/>
      <w:pgMar w:top="454" w:right="720" w:bottom="454" w:left="720" w:header="0" w:footer="0"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0606"/>
    <w:multiLevelType w:val="hybridMultilevel"/>
    <w:tmpl w:val="E77AE7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F67E6"/>
    <w:rsid w:val="000031DA"/>
    <w:rsid w:val="00010A92"/>
    <w:rsid w:val="00012C6E"/>
    <w:rsid w:val="0001432A"/>
    <w:rsid w:val="000161E6"/>
    <w:rsid w:val="00020201"/>
    <w:rsid w:val="0002039A"/>
    <w:rsid w:val="00020584"/>
    <w:rsid w:val="0002128D"/>
    <w:rsid w:val="000266C3"/>
    <w:rsid w:val="00027714"/>
    <w:rsid w:val="00032142"/>
    <w:rsid w:val="000323A1"/>
    <w:rsid w:val="00032A6F"/>
    <w:rsid w:val="000352A0"/>
    <w:rsid w:val="00040D68"/>
    <w:rsid w:val="0004181A"/>
    <w:rsid w:val="0004246C"/>
    <w:rsid w:val="000428CC"/>
    <w:rsid w:val="00043A16"/>
    <w:rsid w:val="00051513"/>
    <w:rsid w:val="000548B7"/>
    <w:rsid w:val="0005574F"/>
    <w:rsid w:val="000561A5"/>
    <w:rsid w:val="000564EC"/>
    <w:rsid w:val="00056D09"/>
    <w:rsid w:val="00056D7A"/>
    <w:rsid w:val="000570D1"/>
    <w:rsid w:val="00060671"/>
    <w:rsid w:val="000616DC"/>
    <w:rsid w:val="000716AF"/>
    <w:rsid w:val="00074A02"/>
    <w:rsid w:val="00076DA8"/>
    <w:rsid w:val="00081FB4"/>
    <w:rsid w:val="000841F9"/>
    <w:rsid w:val="000861EA"/>
    <w:rsid w:val="000875DC"/>
    <w:rsid w:val="00087CC6"/>
    <w:rsid w:val="000903CC"/>
    <w:rsid w:val="00092B55"/>
    <w:rsid w:val="00095012"/>
    <w:rsid w:val="000974E9"/>
    <w:rsid w:val="000976AB"/>
    <w:rsid w:val="00097E82"/>
    <w:rsid w:val="000A15AB"/>
    <w:rsid w:val="000A2DE7"/>
    <w:rsid w:val="000A3762"/>
    <w:rsid w:val="000A5C95"/>
    <w:rsid w:val="000A7031"/>
    <w:rsid w:val="000B1F4F"/>
    <w:rsid w:val="000B4ADE"/>
    <w:rsid w:val="000B5085"/>
    <w:rsid w:val="000B6102"/>
    <w:rsid w:val="000C1769"/>
    <w:rsid w:val="000C1C8E"/>
    <w:rsid w:val="000C1FDA"/>
    <w:rsid w:val="000C3299"/>
    <w:rsid w:val="000C5586"/>
    <w:rsid w:val="000C69C1"/>
    <w:rsid w:val="000C6D36"/>
    <w:rsid w:val="000C7701"/>
    <w:rsid w:val="000D0592"/>
    <w:rsid w:val="000D091D"/>
    <w:rsid w:val="000D0B00"/>
    <w:rsid w:val="000D187B"/>
    <w:rsid w:val="000D1BAE"/>
    <w:rsid w:val="000D224B"/>
    <w:rsid w:val="000D2935"/>
    <w:rsid w:val="000D5CD6"/>
    <w:rsid w:val="000D642C"/>
    <w:rsid w:val="000D6804"/>
    <w:rsid w:val="000E0D65"/>
    <w:rsid w:val="000E1A82"/>
    <w:rsid w:val="000E3E21"/>
    <w:rsid w:val="000E4922"/>
    <w:rsid w:val="000E52E8"/>
    <w:rsid w:val="000E7B62"/>
    <w:rsid w:val="000F1285"/>
    <w:rsid w:val="000F1E2F"/>
    <w:rsid w:val="000F1E31"/>
    <w:rsid w:val="000F2256"/>
    <w:rsid w:val="000F26FE"/>
    <w:rsid w:val="000F67E6"/>
    <w:rsid w:val="000F6B87"/>
    <w:rsid w:val="001008D4"/>
    <w:rsid w:val="00100B11"/>
    <w:rsid w:val="00100DA4"/>
    <w:rsid w:val="00102EB7"/>
    <w:rsid w:val="001142FE"/>
    <w:rsid w:val="001148A0"/>
    <w:rsid w:val="001170CB"/>
    <w:rsid w:val="001177B9"/>
    <w:rsid w:val="00122E46"/>
    <w:rsid w:val="001256B7"/>
    <w:rsid w:val="001257EB"/>
    <w:rsid w:val="00126CA7"/>
    <w:rsid w:val="001276A7"/>
    <w:rsid w:val="00133739"/>
    <w:rsid w:val="0013586B"/>
    <w:rsid w:val="00135F2D"/>
    <w:rsid w:val="0014071E"/>
    <w:rsid w:val="0014447C"/>
    <w:rsid w:val="00155009"/>
    <w:rsid w:val="00157491"/>
    <w:rsid w:val="00160D05"/>
    <w:rsid w:val="00160E3A"/>
    <w:rsid w:val="00166D48"/>
    <w:rsid w:val="00166ED4"/>
    <w:rsid w:val="00170476"/>
    <w:rsid w:val="00174BE5"/>
    <w:rsid w:val="00175D21"/>
    <w:rsid w:val="00181A4B"/>
    <w:rsid w:val="0018228C"/>
    <w:rsid w:val="0018450A"/>
    <w:rsid w:val="001910B6"/>
    <w:rsid w:val="00192F69"/>
    <w:rsid w:val="00193059"/>
    <w:rsid w:val="00194BF1"/>
    <w:rsid w:val="00194DEF"/>
    <w:rsid w:val="00195CFE"/>
    <w:rsid w:val="0019643A"/>
    <w:rsid w:val="001A3664"/>
    <w:rsid w:val="001A424B"/>
    <w:rsid w:val="001A61DA"/>
    <w:rsid w:val="001A7684"/>
    <w:rsid w:val="001B3BD0"/>
    <w:rsid w:val="001B406C"/>
    <w:rsid w:val="001B6A58"/>
    <w:rsid w:val="001B70F9"/>
    <w:rsid w:val="001C0E34"/>
    <w:rsid w:val="001C27A4"/>
    <w:rsid w:val="001C3DC7"/>
    <w:rsid w:val="001C5545"/>
    <w:rsid w:val="001C5679"/>
    <w:rsid w:val="001C63CD"/>
    <w:rsid w:val="001C65AF"/>
    <w:rsid w:val="001C7011"/>
    <w:rsid w:val="001C7EE5"/>
    <w:rsid w:val="001C7F77"/>
    <w:rsid w:val="001D2DBF"/>
    <w:rsid w:val="001D2E85"/>
    <w:rsid w:val="001D3F5E"/>
    <w:rsid w:val="001E09F0"/>
    <w:rsid w:val="001E18F1"/>
    <w:rsid w:val="001E381D"/>
    <w:rsid w:val="001E5B43"/>
    <w:rsid w:val="001F185B"/>
    <w:rsid w:val="001F2CE6"/>
    <w:rsid w:val="001F32E7"/>
    <w:rsid w:val="001F4B3C"/>
    <w:rsid w:val="001F512F"/>
    <w:rsid w:val="001F5949"/>
    <w:rsid w:val="001F6B19"/>
    <w:rsid w:val="001F6DC2"/>
    <w:rsid w:val="002010D5"/>
    <w:rsid w:val="00201F8C"/>
    <w:rsid w:val="002023CC"/>
    <w:rsid w:val="002115CE"/>
    <w:rsid w:val="00212036"/>
    <w:rsid w:val="00212163"/>
    <w:rsid w:val="0021345D"/>
    <w:rsid w:val="00213F84"/>
    <w:rsid w:val="00214C3A"/>
    <w:rsid w:val="002178BE"/>
    <w:rsid w:val="00220F6E"/>
    <w:rsid w:val="002230EF"/>
    <w:rsid w:val="00223238"/>
    <w:rsid w:val="00224F7C"/>
    <w:rsid w:val="00226527"/>
    <w:rsid w:val="00231C2D"/>
    <w:rsid w:val="00232467"/>
    <w:rsid w:val="0023512C"/>
    <w:rsid w:val="00235178"/>
    <w:rsid w:val="00237A73"/>
    <w:rsid w:val="002418FE"/>
    <w:rsid w:val="0024230E"/>
    <w:rsid w:val="002443F9"/>
    <w:rsid w:val="0024524C"/>
    <w:rsid w:val="002458BD"/>
    <w:rsid w:val="002478A4"/>
    <w:rsid w:val="00250651"/>
    <w:rsid w:val="00254C19"/>
    <w:rsid w:val="00256D08"/>
    <w:rsid w:val="002612E3"/>
    <w:rsid w:val="002613DE"/>
    <w:rsid w:val="00261729"/>
    <w:rsid w:val="0026248A"/>
    <w:rsid w:val="002655EB"/>
    <w:rsid w:val="00266016"/>
    <w:rsid w:val="002718AC"/>
    <w:rsid w:val="00272BBB"/>
    <w:rsid w:val="002761BA"/>
    <w:rsid w:val="0028344E"/>
    <w:rsid w:val="0028454F"/>
    <w:rsid w:val="00284CCA"/>
    <w:rsid w:val="00286A18"/>
    <w:rsid w:val="0029034F"/>
    <w:rsid w:val="00292759"/>
    <w:rsid w:val="0029589B"/>
    <w:rsid w:val="002A01D1"/>
    <w:rsid w:val="002A05F7"/>
    <w:rsid w:val="002A2AE4"/>
    <w:rsid w:val="002B05D3"/>
    <w:rsid w:val="002B2626"/>
    <w:rsid w:val="002B6482"/>
    <w:rsid w:val="002C0AD2"/>
    <w:rsid w:val="002C0D76"/>
    <w:rsid w:val="002C757A"/>
    <w:rsid w:val="002D0021"/>
    <w:rsid w:val="002D0C0B"/>
    <w:rsid w:val="002D54F3"/>
    <w:rsid w:val="002D568F"/>
    <w:rsid w:val="002D59B6"/>
    <w:rsid w:val="002D6FFF"/>
    <w:rsid w:val="002E13B7"/>
    <w:rsid w:val="002E3159"/>
    <w:rsid w:val="002E316F"/>
    <w:rsid w:val="002E4337"/>
    <w:rsid w:val="002F09E4"/>
    <w:rsid w:val="002F0E89"/>
    <w:rsid w:val="002F2D52"/>
    <w:rsid w:val="002F31CF"/>
    <w:rsid w:val="002F6627"/>
    <w:rsid w:val="002F7C55"/>
    <w:rsid w:val="002F7CE5"/>
    <w:rsid w:val="002F7E94"/>
    <w:rsid w:val="003012C3"/>
    <w:rsid w:val="00305AE5"/>
    <w:rsid w:val="00305D5E"/>
    <w:rsid w:val="00307E77"/>
    <w:rsid w:val="00310A05"/>
    <w:rsid w:val="003145C3"/>
    <w:rsid w:val="00315038"/>
    <w:rsid w:val="003150B6"/>
    <w:rsid w:val="00316062"/>
    <w:rsid w:val="0031666F"/>
    <w:rsid w:val="00317218"/>
    <w:rsid w:val="00317C72"/>
    <w:rsid w:val="00321CDE"/>
    <w:rsid w:val="00322328"/>
    <w:rsid w:val="00324B83"/>
    <w:rsid w:val="00325FCB"/>
    <w:rsid w:val="00326EBF"/>
    <w:rsid w:val="00331DA1"/>
    <w:rsid w:val="00331FEB"/>
    <w:rsid w:val="0033618F"/>
    <w:rsid w:val="003459AF"/>
    <w:rsid w:val="0034708D"/>
    <w:rsid w:val="00356F66"/>
    <w:rsid w:val="00360197"/>
    <w:rsid w:val="003604FC"/>
    <w:rsid w:val="00361C1D"/>
    <w:rsid w:val="003622CC"/>
    <w:rsid w:val="00363342"/>
    <w:rsid w:val="00363B18"/>
    <w:rsid w:val="003725FE"/>
    <w:rsid w:val="00372639"/>
    <w:rsid w:val="00373480"/>
    <w:rsid w:val="00375EFE"/>
    <w:rsid w:val="00376349"/>
    <w:rsid w:val="00376452"/>
    <w:rsid w:val="003805C3"/>
    <w:rsid w:val="00381189"/>
    <w:rsid w:val="0038375E"/>
    <w:rsid w:val="00383A45"/>
    <w:rsid w:val="00384A28"/>
    <w:rsid w:val="003850A0"/>
    <w:rsid w:val="00391E7B"/>
    <w:rsid w:val="003926E5"/>
    <w:rsid w:val="00392CF9"/>
    <w:rsid w:val="00393324"/>
    <w:rsid w:val="00395379"/>
    <w:rsid w:val="003A03C4"/>
    <w:rsid w:val="003A193C"/>
    <w:rsid w:val="003A52C2"/>
    <w:rsid w:val="003A530E"/>
    <w:rsid w:val="003A6E89"/>
    <w:rsid w:val="003B3070"/>
    <w:rsid w:val="003B373B"/>
    <w:rsid w:val="003B3ED3"/>
    <w:rsid w:val="003B741E"/>
    <w:rsid w:val="003C2295"/>
    <w:rsid w:val="003C2296"/>
    <w:rsid w:val="003C2EA9"/>
    <w:rsid w:val="003C5276"/>
    <w:rsid w:val="003D0C0D"/>
    <w:rsid w:val="003D17C5"/>
    <w:rsid w:val="003D1910"/>
    <w:rsid w:val="003D4B16"/>
    <w:rsid w:val="003D53D7"/>
    <w:rsid w:val="003D6650"/>
    <w:rsid w:val="003E16B0"/>
    <w:rsid w:val="003E2B58"/>
    <w:rsid w:val="003E4EAC"/>
    <w:rsid w:val="003E54F6"/>
    <w:rsid w:val="003E6648"/>
    <w:rsid w:val="003E6C2C"/>
    <w:rsid w:val="003E70A3"/>
    <w:rsid w:val="003F05C7"/>
    <w:rsid w:val="003F6037"/>
    <w:rsid w:val="003F71F0"/>
    <w:rsid w:val="0040117C"/>
    <w:rsid w:val="00402A9E"/>
    <w:rsid w:val="00402AE6"/>
    <w:rsid w:val="004052C5"/>
    <w:rsid w:val="00405C1D"/>
    <w:rsid w:val="00405D05"/>
    <w:rsid w:val="00410D63"/>
    <w:rsid w:val="00413ABC"/>
    <w:rsid w:val="00413B72"/>
    <w:rsid w:val="00415A5F"/>
    <w:rsid w:val="00417E62"/>
    <w:rsid w:val="00422B77"/>
    <w:rsid w:val="00424261"/>
    <w:rsid w:val="004268D1"/>
    <w:rsid w:val="00427CCC"/>
    <w:rsid w:val="004320DD"/>
    <w:rsid w:val="004328A1"/>
    <w:rsid w:val="004350A7"/>
    <w:rsid w:val="004376FD"/>
    <w:rsid w:val="00440013"/>
    <w:rsid w:val="004404D2"/>
    <w:rsid w:val="00443962"/>
    <w:rsid w:val="004456B7"/>
    <w:rsid w:val="004464EA"/>
    <w:rsid w:val="00446F5D"/>
    <w:rsid w:val="004478F4"/>
    <w:rsid w:val="0045009A"/>
    <w:rsid w:val="0045024B"/>
    <w:rsid w:val="004518D8"/>
    <w:rsid w:val="00452078"/>
    <w:rsid w:val="00453949"/>
    <w:rsid w:val="004565B0"/>
    <w:rsid w:val="00457DA7"/>
    <w:rsid w:val="00460B09"/>
    <w:rsid w:val="00467786"/>
    <w:rsid w:val="00471C51"/>
    <w:rsid w:val="00475DF8"/>
    <w:rsid w:val="004767EC"/>
    <w:rsid w:val="004854DF"/>
    <w:rsid w:val="00485ACB"/>
    <w:rsid w:val="004862E8"/>
    <w:rsid w:val="004868EA"/>
    <w:rsid w:val="00486988"/>
    <w:rsid w:val="00486FEE"/>
    <w:rsid w:val="00487FFE"/>
    <w:rsid w:val="004908BE"/>
    <w:rsid w:val="00491C75"/>
    <w:rsid w:val="004920B5"/>
    <w:rsid w:val="00492337"/>
    <w:rsid w:val="00492E66"/>
    <w:rsid w:val="0049306F"/>
    <w:rsid w:val="00493A36"/>
    <w:rsid w:val="004953B4"/>
    <w:rsid w:val="00496C17"/>
    <w:rsid w:val="004B1BA4"/>
    <w:rsid w:val="004B1BD2"/>
    <w:rsid w:val="004B5677"/>
    <w:rsid w:val="004C22C6"/>
    <w:rsid w:val="004C232C"/>
    <w:rsid w:val="004C3810"/>
    <w:rsid w:val="004C487A"/>
    <w:rsid w:val="004C75A1"/>
    <w:rsid w:val="004C7ED0"/>
    <w:rsid w:val="004D094D"/>
    <w:rsid w:val="004D153C"/>
    <w:rsid w:val="004D34FE"/>
    <w:rsid w:val="004D368B"/>
    <w:rsid w:val="004D4741"/>
    <w:rsid w:val="004D535F"/>
    <w:rsid w:val="004D5605"/>
    <w:rsid w:val="004D691C"/>
    <w:rsid w:val="004D7E5D"/>
    <w:rsid w:val="004D7FF6"/>
    <w:rsid w:val="004E0C1D"/>
    <w:rsid w:val="004E12DB"/>
    <w:rsid w:val="004E29BA"/>
    <w:rsid w:val="004E437A"/>
    <w:rsid w:val="004E4A16"/>
    <w:rsid w:val="004E5168"/>
    <w:rsid w:val="004E57B5"/>
    <w:rsid w:val="004E5FDC"/>
    <w:rsid w:val="004E740B"/>
    <w:rsid w:val="004F17F4"/>
    <w:rsid w:val="004F19A2"/>
    <w:rsid w:val="004F1FF3"/>
    <w:rsid w:val="004F3BDD"/>
    <w:rsid w:val="004F6B75"/>
    <w:rsid w:val="00506259"/>
    <w:rsid w:val="005064CD"/>
    <w:rsid w:val="00507C85"/>
    <w:rsid w:val="005127F1"/>
    <w:rsid w:val="00512AFF"/>
    <w:rsid w:val="005131E7"/>
    <w:rsid w:val="0051378D"/>
    <w:rsid w:val="00513F87"/>
    <w:rsid w:val="00514DB6"/>
    <w:rsid w:val="00521355"/>
    <w:rsid w:val="005220B2"/>
    <w:rsid w:val="00523BF0"/>
    <w:rsid w:val="00526C91"/>
    <w:rsid w:val="00527938"/>
    <w:rsid w:val="00527A72"/>
    <w:rsid w:val="0053109B"/>
    <w:rsid w:val="0053225A"/>
    <w:rsid w:val="005327B4"/>
    <w:rsid w:val="00532B62"/>
    <w:rsid w:val="005339EB"/>
    <w:rsid w:val="00533DC3"/>
    <w:rsid w:val="0053629B"/>
    <w:rsid w:val="00540560"/>
    <w:rsid w:val="0054083E"/>
    <w:rsid w:val="00541AD6"/>
    <w:rsid w:val="00542030"/>
    <w:rsid w:val="005438D6"/>
    <w:rsid w:val="00552635"/>
    <w:rsid w:val="0055267A"/>
    <w:rsid w:val="005535FC"/>
    <w:rsid w:val="0055389B"/>
    <w:rsid w:val="00554C39"/>
    <w:rsid w:val="00556ACE"/>
    <w:rsid w:val="00556FC3"/>
    <w:rsid w:val="005578CB"/>
    <w:rsid w:val="00560967"/>
    <w:rsid w:val="0056124A"/>
    <w:rsid w:val="00561B2D"/>
    <w:rsid w:val="00561D19"/>
    <w:rsid w:val="00562C5E"/>
    <w:rsid w:val="005702DF"/>
    <w:rsid w:val="00573E79"/>
    <w:rsid w:val="00576448"/>
    <w:rsid w:val="005817E1"/>
    <w:rsid w:val="00582711"/>
    <w:rsid w:val="00583B24"/>
    <w:rsid w:val="00583C6D"/>
    <w:rsid w:val="00587D38"/>
    <w:rsid w:val="00592529"/>
    <w:rsid w:val="00595304"/>
    <w:rsid w:val="005978DF"/>
    <w:rsid w:val="00597F45"/>
    <w:rsid w:val="005A07EA"/>
    <w:rsid w:val="005A2313"/>
    <w:rsid w:val="005A2542"/>
    <w:rsid w:val="005A2D8C"/>
    <w:rsid w:val="005A350E"/>
    <w:rsid w:val="005A4ADF"/>
    <w:rsid w:val="005A526F"/>
    <w:rsid w:val="005B1A76"/>
    <w:rsid w:val="005B1FA7"/>
    <w:rsid w:val="005B63E5"/>
    <w:rsid w:val="005B6CDE"/>
    <w:rsid w:val="005B799C"/>
    <w:rsid w:val="005C278D"/>
    <w:rsid w:val="005C47D6"/>
    <w:rsid w:val="005C7CE3"/>
    <w:rsid w:val="005D449A"/>
    <w:rsid w:val="005D62AE"/>
    <w:rsid w:val="005D6410"/>
    <w:rsid w:val="005D6E65"/>
    <w:rsid w:val="005E01A8"/>
    <w:rsid w:val="005E09FB"/>
    <w:rsid w:val="005E44B1"/>
    <w:rsid w:val="005E618C"/>
    <w:rsid w:val="005E7872"/>
    <w:rsid w:val="005F1142"/>
    <w:rsid w:val="005F219F"/>
    <w:rsid w:val="005F58BE"/>
    <w:rsid w:val="005F5DD3"/>
    <w:rsid w:val="00604550"/>
    <w:rsid w:val="00605643"/>
    <w:rsid w:val="006076BA"/>
    <w:rsid w:val="0061036F"/>
    <w:rsid w:val="00611B31"/>
    <w:rsid w:val="00611BF0"/>
    <w:rsid w:val="0061334D"/>
    <w:rsid w:val="00615AA7"/>
    <w:rsid w:val="00616107"/>
    <w:rsid w:val="0062231C"/>
    <w:rsid w:val="00623BF1"/>
    <w:rsid w:val="00625FBE"/>
    <w:rsid w:val="00626D47"/>
    <w:rsid w:val="006317F0"/>
    <w:rsid w:val="00633B7A"/>
    <w:rsid w:val="00634CED"/>
    <w:rsid w:val="00635B93"/>
    <w:rsid w:val="00636AEF"/>
    <w:rsid w:val="00637B88"/>
    <w:rsid w:val="00640E22"/>
    <w:rsid w:val="00641598"/>
    <w:rsid w:val="0064310B"/>
    <w:rsid w:val="00650EFD"/>
    <w:rsid w:val="00651D7C"/>
    <w:rsid w:val="00653F85"/>
    <w:rsid w:val="00655F73"/>
    <w:rsid w:val="00660A9D"/>
    <w:rsid w:val="00662D58"/>
    <w:rsid w:val="00662DC6"/>
    <w:rsid w:val="0066416D"/>
    <w:rsid w:val="0066445E"/>
    <w:rsid w:val="00664A62"/>
    <w:rsid w:val="00665113"/>
    <w:rsid w:val="006657FF"/>
    <w:rsid w:val="00666705"/>
    <w:rsid w:val="00666E79"/>
    <w:rsid w:val="00666F9A"/>
    <w:rsid w:val="006715BC"/>
    <w:rsid w:val="006752EF"/>
    <w:rsid w:val="006816DD"/>
    <w:rsid w:val="006877B3"/>
    <w:rsid w:val="00687D88"/>
    <w:rsid w:val="00690E91"/>
    <w:rsid w:val="0069294D"/>
    <w:rsid w:val="00692CCC"/>
    <w:rsid w:val="00695045"/>
    <w:rsid w:val="00695CFF"/>
    <w:rsid w:val="0069638B"/>
    <w:rsid w:val="006A30C8"/>
    <w:rsid w:val="006B1953"/>
    <w:rsid w:val="006B4664"/>
    <w:rsid w:val="006B4A31"/>
    <w:rsid w:val="006B64DD"/>
    <w:rsid w:val="006C2488"/>
    <w:rsid w:val="006C49F3"/>
    <w:rsid w:val="006C4DA7"/>
    <w:rsid w:val="006C5D27"/>
    <w:rsid w:val="006C68FF"/>
    <w:rsid w:val="006D128E"/>
    <w:rsid w:val="006D2A3A"/>
    <w:rsid w:val="006D2D60"/>
    <w:rsid w:val="006D3B49"/>
    <w:rsid w:val="006D7AE0"/>
    <w:rsid w:val="006E000D"/>
    <w:rsid w:val="006E2921"/>
    <w:rsid w:val="006E3D06"/>
    <w:rsid w:val="006E425E"/>
    <w:rsid w:val="006E4B5A"/>
    <w:rsid w:val="006E4BF6"/>
    <w:rsid w:val="006E4D3F"/>
    <w:rsid w:val="006E6570"/>
    <w:rsid w:val="006E669B"/>
    <w:rsid w:val="006E71F0"/>
    <w:rsid w:val="006E7531"/>
    <w:rsid w:val="006F178D"/>
    <w:rsid w:val="006F1D18"/>
    <w:rsid w:val="006F2819"/>
    <w:rsid w:val="006F3F55"/>
    <w:rsid w:val="006F4934"/>
    <w:rsid w:val="006F5C62"/>
    <w:rsid w:val="007003FC"/>
    <w:rsid w:val="007017B0"/>
    <w:rsid w:val="0070191F"/>
    <w:rsid w:val="00702BAB"/>
    <w:rsid w:val="00702C0A"/>
    <w:rsid w:val="00703816"/>
    <w:rsid w:val="007039F8"/>
    <w:rsid w:val="00704B71"/>
    <w:rsid w:val="00705D00"/>
    <w:rsid w:val="00707B5D"/>
    <w:rsid w:val="00715BD0"/>
    <w:rsid w:val="00716DF4"/>
    <w:rsid w:val="00717CF1"/>
    <w:rsid w:val="0072073D"/>
    <w:rsid w:val="00721A79"/>
    <w:rsid w:val="0072241C"/>
    <w:rsid w:val="00722D10"/>
    <w:rsid w:val="00724E96"/>
    <w:rsid w:val="007257BB"/>
    <w:rsid w:val="00726EA1"/>
    <w:rsid w:val="0073734A"/>
    <w:rsid w:val="00740580"/>
    <w:rsid w:val="00741541"/>
    <w:rsid w:val="00741C27"/>
    <w:rsid w:val="00741E2C"/>
    <w:rsid w:val="0074296E"/>
    <w:rsid w:val="00743ACA"/>
    <w:rsid w:val="007459F4"/>
    <w:rsid w:val="007467E3"/>
    <w:rsid w:val="00755FF8"/>
    <w:rsid w:val="007563C1"/>
    <w:rsid w:val="00757F2B"/>
    <w:rsid w:val="00761C28"/>
    <w:rsid w:val="00761FD4"/>
    <w:rsid w:val="00767B53"/>
    <w:rsid w:val="00771851"/>
    <w:rsid w:val="00772BDE"/>
    <w:rsid w:val="00773198"/>
    <w:rsid w:val="0077358A"/>
    <w:rsid w:val="00774481"/>
    <w:rsid w:val="007749A9"/>
    <w:rsid w:val="007776C2"/>
    <w:rsid w:val="007814BF"/>
    <w:rsid w:val="00784E83"/>
    <w:rsid w:val="00786CE1"/>
    <w:rsid w:val="007873E3"/>
    <w:rsid w:val="00791175"/>
    <w:rsid w:val="007918ED"/>
    <w:rsid w:val="00791A24"/>
    <w:rsid w:val="007931B1"/>
    <w:rsid w:val="00793A08"/>
    <w:rsid w:val="0079466F"/>
    <w:rsid w:val="0079764A"/>
    <w:rsid w:val="007A24E2"/>
    <w:rsid w:val="007A3912"/>
    <w:rsid w:val="007B00B3"/>
    <w:rsid w:val="007B07C3"/>
    <w:rsid w:val="007B187E"/>
    <w:rsid w:val="007B2411"/>
    <w:rsid w:val="007B2A2A"/>
    <w:rsid w:val="007B5412"/>
    <w:rsid w:val="007C1021"/>
    <w:rsid w:val="007C1765"/>
    <w:rsid w:val="007C20AD"/>
    <w:rsid w:val="007C3AE4"/>
    <w:rsid w:val="007C411C"/>
    <w:rsid w:val="007C7C5D"/>
    <w:rsid w:val="007D20BB"/>
    <w:rsid w:val="007D2ED6"/>
    <w:rsid w:val="007D54FB"/>
    <w:rsid w:val="007D61FC"/>
    <w:rsid w:val="007E3D40"/>
    <w:rsid w:val="007F15DC"/>
    <w:rsid w:val="007F1662"/>
    <w:rsid w:val="007F3805"/>
    <w:rsid w:val="008005F6"/>
    <w:rsid w:val="00802ED0"/>
    <w:rsid w:val="00803297"/>
    <w:rsid w:val="00803691"/>
    <w:rsid w:val="00804996"/>
    <w:rsid w:val="00805FB4"/>
    <w:rsid w:val="00807D40"/>
    <w:rsid w:val="00810E68"/>
    <w:rsid w:val="008112A1"/>
    <w:rsid w:val="00815A7D"/>
    <w:rsid w:val="00822438"/>
    <w:rsid w:val="00823006"/>
    <w:rsid w:val="00826824"/>
    <w:rsid w:val="00826DFD"/>
    <w:rsid w:val="00831190"/>
    <w:rsid w:val="00831990"/>
    <w:rsid w:val="008327FD"/>
    <w:rsid w:val="00833736"/>
    <w:rsid w:val="00835376"/>
    <w:rsid w:val="0084045D"/>
    <w:rsid w:val="0084373F"/>
    <w:rsid w:val="00844531"/>
    <w:rsid w:val="00846419"/>
    <w:rsid w:val="00846A55"/>
    <w:rsid w:val="00846D59"/>
    <w:rsid w:val="00847739"/>
    <w:rsid w:val="0085076B"/>
    <w:rsid w:val="008518C2"/>
    <w:rsid w:val="0085191E"/>
    <w:rsid w:val="008537FA"/>
    <w:rsid w:val="008544A0"/>
    <w:rsid w:val="00855938"/>
    <w:rsid w:val="008606EB"/>
    <w:rsid w:val="00860B8C"/>
    <w:rsid w:val="00860BB8"/>
    <w:rsid w:val="00860DFC"/>
    <w:rsid w:val="00861162"/>
    <w:rsid w:val="00863438"/>
    <w:rsid w:val="00864240"/>
    <w:rsid w:val="00866016"/>
    <w:rsid w:val="008666B8"/>
    <w:rsid w:val="0087585C"/>
    <w:rsid w:val="00875D36"/>
    <w:rsid w:val="00875FB6"/>
    <w:rsid w:val="00881A4E"/>
    <w:rsid w:val="00882B69"/>
    <w:rsid w:val="0088335F"/>
    <w:rsid w:val="008844ED"/>
    <w:rsid w:val="008863D1"/>
    <w:rsid w:val="008864DE"/>
    <w:rsid w:val="00890206"/>
    <w:rsid w:val="00891DE3"/>
    <w:rsid w:val="00892BF1"/>
    <w:rsid w:val="008936ED"/>
    <w:rsid w:val="008949D7"/>
    <w:rsid w:val="00896488"/>
    <w:rsid w:val="008A465C"/>
    <w:rsid w:val="008A5CFD"/>
    <w:rsid w:val="008A6FED"/>
    <w:rsid w:val="008A78ED"/>
    <w:rsid w:val="008A7B8F"/>
    <w:rsid w:val="008B0EB7"/>
    <w:rsid w:val="008B284E"/>
    <w:rsid w:val="008B4222"/>
    <w:rsid w:val="008B4E7C"/>
    <w:rsid w:val="008B702C"/>
    <w:rsid w:val="008B7179"/>
    <w:rsid w:val="008C0D4C"/>
    <w:rsid w:val="008C32FA"/>
    <w:rsid w:val="008C3A17"/>
    <w:rsid w:val="008C79A9"/>
    <w:rsid w:val="008D04C3"/>
    <w:rsid w:val="008D310D"/>
    <w:rsid w:val="008D4EC9"/>
    <w:rsid w:val="008D65E7"/>
    <w:rsid w:val="008D6D0F"/>
    <w:rsid w:val="008E22BA"/>
    <w:rsid w:val="008E26FA"/>
    <w:rsid w:val="008E2A11"/>
    <w:rsid w:val="008E66BC"/>
    <w:rsid w:val="008F2A35"/>
    <w:rsid w:val="008F674E"/>
    <w:rsid w:val="009015E1"/>
    <w:rsid w:val="0090235C"/>
    <w:rsid w:val="0090355B"/>
    <w:rsid w:val="009058B2"/>
    <w:rsid w:val="00906B16"/>
    <w:rsid w:val="0090731E"/>
    <w:rsid w:val="0091361A"/>
    <w:rsid w:val="00914838"/>
    <w:rsid w:val="009162BD"/>
    <w:rsid w:val="00920685"/>
    <w:rsid w:val="009235DB"/>
    <w:rsid w:val="00924EC9"/>
    <w:rsid w:val="00927DD9"/>
    <w:rsid w:val="00927F2D"/>
    <w:rsid w:val="009309FB"/>
    <w:rsid w:val="00932C3D"/>
    <w:rsid w:val="009346AA"/>
    <w:rsid w:val="00936D3B"/>
    <w:rsid w:val="00937290"/>
    <w:rsid w:val="00937761"/>
    <w:rsid w:val="00941887"/>
    <w:rsid w:val="009441C6"/>
    <w:rsid w:val="00946655"/>
    <w:rsid w:val="00947756"/>
    <w:rsid w:val="00954951"/>
    <w:rsid w:val="00955006"/>
    <w:rsid w:val="00955E32"/>
    <w:rsid w:val="00956968"/>
    <w:rsid w:val="00957FDF"/>
    <w:rsid w:val="009620FA"/>
    <w:rsid w:val="00962250"/>
    <w:rsid w:val="00963D5A"/>
    <w:rsid w:val="00970876"/>
    <w:rsid w:val="009714D3"/>
    <w:rsid w:val="00971A9B"/>
    <w:rsid w:val="00972B8C"/>
    <w:rsid w:val="00974597"/>
    <w:rsid w:val="00975423"/>
    <w:rsid w:val="0097672F"/>
    <w:rsid w:val="00977AD1"/>
    <w:rsid w:val="00983BA0"/>
    <w:rsid w:val="0098511F"/>
    <w:rsid w:val="00987E5C"/>
    <w:rsid w:val="00990202"/>
    <w:rsid w:val="00992053"/>
    <w:rsid w:val="0099223A"/>
    <w:rsid w:val="0099241E"/>
    <w:rsid w:val="009936B4"/>
    <w:rsid w:val="009959CC"/>
    <w:rsid w:val="00995CF1"/>
    <w:rsid w:val="0099606E"/>
    <w:rsid w:val="0099701C"/>
    <w:rsid w:val="009978F4"/>
    <w:rsid w:val="00997C5A"/>
    <w:rsid w:val="009A0835"/>
    <w:rsid w:val="009A0A15"/>
    <w:rsid w:val="009A0D92"/>
    <w:rsid w:val="009A198F"/>
    <w:rsid w:val="009A33BD"/>
    <w:rsid w:val="009A3D41"/>
    <w:rsid w:val="009A4236"/>
    <w:rsid w:val="009A5B69"/>
    <w:rsid w:val="009A730A"/>
    <w:rsid w:val="009B64D8"/>
    <w:rsid w:val="009C4E03"/>
    <w:rsid w:val="009C5C32"/>
    <w:rsid w:val="009C6262"/>
    <w:rsid w:val="009D16F3"/>
    <w:rsid w:val="009D5EB6"/>
    <w:rsid w:val="009D6603"/>
    <w:rsid w:val="009E4540"/>
    <w:rsid w:val="009E598D"/>
    <w:rsid w:val="009E68AD"/>
    <w:rsid w:val="009E7506"/>
    <w:rsid w:val="009E7D37"/>
    <w:rsid w:val="009F06A6"/>
    <w:rsid w:val="009F220B"/>
    <w:rsid w:val="009F3152"/>
    <w:rsid w:val="009F361C"/>
    <w:rsid w:val="009F7AD9"/>
    <w:rsid w:val="00A001C2"/>
    <w:rsid w:val="00A02D14"/>
    <w:rsid w:val="00A05B18"/>
    <w:rsid w:val="00A104B6"/>
    <w:rsid w:val="00A12C86"/>
    <w:rsid w:val="00A130BB"/>
    <w:rsid w:val="00A13840"/>
    <w:rsid w:val="00A13ED7"/>
    <w:rsid w:val="00A152AC"/>
    <w:rsid w:val="00A155EE"/>
    <w:rsid w:val="00A15924"/>
    <w:rsid w:val="00A164CE"/>
    <w:rsid w:val="00A22003"/>
    <w:rsid w:val="00A22F84"/>
    <w:rsid w:val="00A24B7A"/>
    <w:rsid w:val="00A2710B"/>
    <w:rsid w:val="00A27C75"/>
    <w:rsid w:val="00A313F1"/>
    <w:rsid w:val="00A35856"/>
    <w:rsid w:val="00A36037"/>
    <w:rsid w:val="00A4110A"/>
    <w:rsid w:val="00A474E7"/>
    <w:rsid w:val="00A47DCF"/>
    <w:rsid w:val="00A535A9"/>
    <w:rsid w:val="00A536ED"/>
    <w:rsid w:val="00A60077"/>
    <w:rsid w:val="00A601C2"/>
    <w:rsid w:val="00A61459"/>
    <w:rsid w:val="00A6181B"/>
    <w:rsid w:val="00A61BBC"/>
    <w:rsid w:val="00A63637"/>
    <w:rsid w:val="00A652B6"/>
    <w:rsid w:val="00A65436"/>
    <w:rsid w:val="00A6592E"/>
    <w:rsid w:val="00A75868"/>
    <w:rsid w:val="00A80C5C"/>
    <w:rsid w:val="00A81116"/>
    <w:rsid w:val="00A8232F"/>
    <w:rsid w:val="00A82C8C"/>
    <w:rsid w:val="00A86E88"/>
    <w:rsid w:val="00A870D4"/>
    <w:rsid w:val="00A903B6"/>
    <w:rsid w:val="00A91CB1"/>
    <w:rsid w:val="00A91F21"/>
    <w:rsid w:val="00A9210E"/>
    <w:rsid w:val="00A9324D"/>
    <w:rsid w:val="00A961F3"/>
    <w:rsid w:val="00AA020F"/>
    <w:rsid w:val="00AA121D"/>
    <w:rsid w:val="00AA1299"/>
    <w:rsid w:val="00AA1B2F"/>
    <w:rsid w:val="00AA69E3"/>
    <w:rsid w:val="00AA75BF"/>
    <w:rsid w:val="00AB0806"/>
    <w:rsid w:val="00AB099A"/>
    <w:rsid w:val="00AB14B5"/>
    <w:rsid w:val="00AB1540"/>
    <w:rsid w:val="00AB20DA"/>
    <w:rsid w:val="00AB33E0"/>
    <w:rsid w:val="00AB3ABF"/>
    <w:rsid w:val="00AB3C07"/>
    <w:rsid w:val="00AB5955"/>
    <w:rsid w:val="00AB5A72"/>
    <w:rsid w:val="00AC0927"/>
    <w:rsid w:val="00AC0E8E"/>
    <w:rsid w:val="00AC1C67"/>
    <w:rsid w:val="00AC1E45"/>
    <w:rsid w:val="00AC32E5"/>
    <w:rsid w:val="00AC784D"/>
    <w:rsid w:val="00AD0F94"/>
    <w:rsid w:val="00AD2502"/>
    <w:rsid w:val="00AD2ADE"/>
    <w:rsid w:val="00AD2BE5"/>
    <w:rsid w:val="00AD2CC3"/>
    <w:rsid w:val="00AD3EB9"/>
    <w:rsid w:val="00AD67DE"/>
    <w:rsid w:val="00AD6F39"/>
    <w:rsid w:val="00AD7898"/>
    <w:rsid w:val="00AE1ED2"/>
    <w:rsid w:val="00AE3778"/>
    <w:rsid w:val="00AE5A57"/>
    <w:rsid w:val="00AE6D54"/>
    <w:rsid w:val="00AF1973"/>
    <w:rsid w:val="00AF1F77"/>
    <w:rsid w:val="00AF22EF"/>
    <w:rsid w:val="00AF33B4"/>
    <w:rsid w:val="00AF4416"/>
    <w:rsid w:val="00AF7463"/>
    <w:rsid w:val="00B02061"/>
    <w:rsid w:val="00B031F1"/>
    <w:rsid w:val="00B042F7"/>
    <w:rsid w:val="00B057EC"/>
    <w:rsid w:val="00B06BE4"/>
    <w:rsid w:val="00B070DA"/>
    <w:rsid w:val="00B07702"/>
    <w:rsid w:val="00B12B35"/>
    <w:rsid w:val="00B204A2"/>
    <w:rsid w:val="00B20C49"/>
    <w:rsid w:val="00B2212D"/>
    <w:rsid w:val="00B2372E"/>
    <w:rsid w:val="00B23C93"/>
    <w:rsid w:val="00B251B4"/>
    <w:rsid w:val="00B270A4"/>
    <w:rsid w:val="00B2753B"/>
    <w:rsid w:val="00B27614"/>
    <w:rsid w:val="00B30312"/>
    <w:rsid w:val="00B30B11"/>
    <w:rsid w:val="00B32D99"/>
    <w:rsid w:val="00B3367A"/>
    <w:rsid w:val="00B348BC"/>
    <w:rsid w:val="00B36C25"/>
    <w:rsid w:val="00B4162C"/>
    <w:rsid w:val="00B41664"/>
    <w:rsid w:val="00B41CE6"/>
    <w:rsid w:val="00B439C0"/>
    <w:rsid w:val="00B47024"/>
    <w:rsid w:val="00B5371F"/>
    <w:rsid w:val="00B60078"/>
    <w:rsid w:val="00B60700"/>
    <w:rsid w:val="00B60989"/>
    <w:rsid w:val="00B6175E"/>
    <w:rsid w:val="00B618BF"/>
    <w:rsid w:val="00B62816"/>
    <w:rsid w:val="00B64416"/>
    <w:rsid w:val="00B6468C"/>
    <w:rsid w:val="00B64BFC"/>
    <w:rsid w:val="00B65286"/>
    <w:rsid w:val="00B65EB6"/>
    <w:rsid w:val="00B6636F"/>
    <w:rsid w:val="00B67223"/>
    <w:rsid w:val="00B67F1A"/>
    <w:rsid w:val="00B7010D"/>
    <w:rsid w:val="00B733F5"/>
    <w:rsid w:val="00B74ADF"/>
    <w:rsid w:val="00B74D60"/>
    <w:rsid w:val="00B75089"/>
    <w:rsid w:val="00B759A1"/>
    <w:rsid w:val="00B75B18"/>
    <w:rsid w:val="00B75B74"/>
    <w:rsid w:val="00B775E8"/>
    <w:rsid w:val="00B80DFA"/>
    <w:rsid w:val="00B81264"/>
    <w:rsid w:val="00B822F0"/>
    <w:rsid w:val="00B8372C"/>
    <w:rsid w:val="00B8566A"/>
    <w:rsid w:val="00B85C06"/>
    <w:rsid w:val="00B85FAB"/>
    <w:rsid w:val="00B86594"/>
    <w:rsid w:val="00B86AA0"/>
    <w:rsid w:val="00B87678"/>
    <w:rsid w:val="00BA0662"/>
    <w:rsid w:val="00BA06FE"/>
    <w:rsid w:val="00BA2450"/>
    <w:rsid w:val="00BA4BE0"/>
    <w:rsid w:val="00BB0C3B"/>
    <w:rsid w:val="00BB2005"/>
    <w:rsid w:val="00BB208E"/>
    <w:rsid w:val="00BB4404"/>
    <w:rsid w:val="00BB7546"/>
    <w:rsid w:val="00BD0E84"/>
    <w:rsid w:val="00BD665E"/>
    <w:rsid w:val="00BD7736"/>
    <w:rsid w:val="00BE0304"/>
    <w:rsid w:val="00BE1285"/>
    <w:rsid w:val="00BE1F20"/>
    <w:rsid w:val="00BE458E"/>
    <w:rsid w:val="00BE6952"/>
    <w:rsid w:val="00BF7462"/>
    <w:rsid w:val="00C02C00"/>
    <w:rsid w:val="00C055A9"/>
    <w:rsid w:val="00C059D0"/>
    <w:rsid w:val="00C05F85"/>
    <w:rsid w:val="00C07E38"/>
    <w:rsid w:val="00C11586"/>
    <w:rsid w:val="00C136C5"/>
    <w:rsid w:val="00C1566B"/>
    <w:rsid w:val="00C212D8"/>
    <w:rsid w:val="00C21E63"/>
    <w:rsid w:val="00C265F6"/>
    <w:rsid w:val="00C279E3"/>
    <w:rsid w:val="00C31A7C"/>
    <w:rsid w:val="00C32D2D"/>
    <w:rsid w:val="00C333C4"/>
    <w:rsid w:val="00C35417"/>
    <w:rsid w:val="00C37ED3"/>
    <w:rsid w:val="00C430F8"/>
    <w:rsid w:val="00C44344"/>
    <w:rsid w:val="00C46411"/>
    <w:rsid w:val="00C502C7"/>
    <w:rsid w:val="00C53E91"/>
    <w:rsid w:val="00C603CA"/>
    <w:rsid w:val="00C609F9"/>
    <w:rsid w:val="00C60DE7"/>
    <w:rsid w:val="00C7053B"/>
    <w:rsid w:val="00C712BA"/>
    <w:rsid w:val="00C75009"/>
    <w:rsid w:val="00C80172"/>
    <w:rsid w:val="00C81571"/>
    <w:rsid w:val="00C81CF2"/>
    <w:rsid w:val="00C83893"/>
    <w:rsid w:val="00C851D7"/>
    <w:rsid w:val="00C92EC3"/>
    <w:rsid w:val="00C93FAC"/>
    <w:rsid w:val="00C94D45"/>
    <w:rsid w:val="00C95196"/>
    <w:rsid w:val="00C95BA2"/>
    <w:rsid w:val="00C96922"/>
    <w:rsid w:val="00C97EA6"/>
    <w:rsid w:val="00CA1A99"/>
    <w:rsid w:val="00CA1F9F"/>
    <w:rsid w:val="00CA37BA"/>
    <w:rsid w:val="00CA5013"/>
    <w:rsid w:val="00CA608B"/>
    <w:rsid w:val="00CB09BB"/>
    <w:rsid w:val="00CB4EF8"/>
    <w:rsid w:val="00CB5F2C"/>
    <w:rsid w:val="00CC5106"/>
    <w:rsid w:val="00CC528D"/>
    <w:rsid w:val="00CD2B92"/>
    <w:rsid w:val="00CD2E64"/>
    <w:rsid w:val="00CD371D"/>
    <w:rsid w:val="00CD5CB7"/>
    <w:rsid w:val="00CD7A37"/>
    <w:rsid w:val="00CE05D0"/>
    <w:rsid w:val="00CE0E1E"/>
    <w:rsid w:val="00CE1E95"/>
    <w:rsid w:val="00CF7585"/>
    <w:rsid w:val="00D014D4"/>
    <w:rsid w:val="00D02BF4"/>
    <w:rsid w:val="00D04C1B"/>
    <w:rsid w:val="00D04D78"/>
    <w:rsid w:val="00D04E10"/>
    <w:rsid w:val="00D06076"/>
    <w:rsid w:val="00D063CB"/>
    <w:rsid w:val="00D0666E"/>
    <w:rsid w:val="00D06BCC"/>
    <w:rsid w:val="00D11F95"/>
    <w:rsid w:val="00D135EF"/>
    <w:rsid w:val="00D160E3"/>
    <w:rsid w:val="00D17ED8"/>
    <w:rsid w:val="00D206A3"/>
    <w:rsid w:val="00D22FCD"/>
    <w:rsid w:val="00D2334A"/>
    <w:rsid w:val="00D237E7"/>
    <w:rsid w:val="00D2454A"/>
    <w:rsid w:val="00D2496A"/>
    <w:rsid w:val="00D271CF"/>
    <w:rsid w:val="00D30542"/>
    <w:rsid w:val="00D310D2"/>
    <w:rsid w:val="00D312C4"/>
    <w:rsid w:val="00D324F9"/>
    <w:rsid w:val="00D33876"/>
    <w:rsid w:val="00D36BD4"/>
    <w:rsid w:val="00D412A9"/>
    <w:rsid w:val="00D42A71"/>
    <w:rsid w:val="00D46DB4"/>
    <w:rsid w:val="00D47C01"/>
    <w:rsid w:val="00D5024D"/>
    <w:rsid w:val="00D51FD9"/>
    <w:rsid w:val="00D52D99"/>
    <w:rsid w:val="00D52FDB"/>
    <w:rsid w:val="00D5536C"/>
    <w:rsid w:val="00D5537E"/>
    <w:rsid w:val="00D56061"/>
    <w:rsid w:val="00D560CD"/>
    <w:rsid w:val="00D57324"/>
    <w:rsid w:val="00D61D29"/>
    <w:rsid w:val="00D61DA4"/>
    <w:rsid w:val="00D6439D"/>
    <w:rsid w:val="00D6680A"/>
    <w:rsid w:val="00D708FC"/>
    <w:rsid w:val="00D77501"/>
    <w:rsid w:val="00D77BEF"/>
    <w:rsid w:val="00D82F55"/>
    <w:rsid w:val="00D83CEF"/>
    <w:rsid w:val="00D84545"/>
    <w:rsid w:val="00D84CA4"/>
    <w:rsid w:val="00D90EB7"/>
    <w:rsid w:val="00D924B2"/>
    <w:rsid w:val="00D92E32"/>
    <w:rsid w:val="00D95CBE"/>
    <w:rsid w:val="00D9692F"/>
    <w:rsid w:val="00D97CF1"/>
    <w:rsid w:val="00DA0062"/>
    <w:rsid w:val="00DA08CB"/>
    <w:rsid w:val="00DA1ED1"/>
    <w:rsid w:val="00DA20BE"/>
    <w:rsid w:val="00DA3158"/>
    <w:rsid w:val="00DA4C92"/>
    <w:rsid w:val="00DA532E"/>
    <w:rsid w:val="00DA7318"/>
    <w:rsid w:val="00DB029D"/>
    <w:rsid w:val="00DB073F"/>
    <w:rsid w:val="00DB1251"/>
    <w:rsid w:val="00DB1D0E"/>
    <w:rsid w:val="00DB3BBD"/>
    <w:rsid w:val="00DB7710"/>
    <w:rsid w:val="00DC0C30"/>
    <w:rsid w:val="00DC1848"/>
    <w:rsid w:val="00DD1708"/>
    <w:rsid w:val="00DD19AA"/>
    <w:rsid w:val="00DD283D"/>
    <w:rsid w:val="00DD32F2"/>
    <w:rsid w:val="00DD3BA3"/>
    <w:rsid w:val="00DE17B1"/>
    <w:rsid w:val="00DE41B6"/>
    <w:rsid w:val="00DE4378"/>
    <w:rsid w:val="00DE4EC3"/>
    <w:rsid w:val="00DF080F"/>
    <w:rsid w:val="00DF15BF"/>
    <w:rsid w:val="00DF67C2"/>
    <w:rsid w:val="00DF71EA"/>
    <w:rsid w:val="00DF7245"/>
    <w:rsid w:val="00E0007B"/>
    <w:rsid w:val="00E024CA"/>
    <w:rsid w:val="00E04EA4"/>
    <w:rsid w:val="00E04F97"/>
    <w:rsid w:val="00E056C8"/>
    <w:rsid w:val="00E05E48"/>
    <w:rsid w:val="00E06421"/>
    <w:rsid w:val="00E10517"/>
    <w:rsid w:val="00E10566"/>
    <w:rsid w:val="00E11397"/>
    <w:rsid w:val="00E11BA1"/>
    <w:rsid w:val="00E12FDB"/>
    <w:rsid w:val="00E14FAC"/>
    <w:rsid w:val="00E153FA"/>
    <w:rsid w:val="00E1757F"/>
    <w:rsid w:val="00E2011B"/>
    <w:rsid w:val="00E218B7"/>
    <w:rsid w:val="00E2330F"/>
    <w:rsid w:val="00E241D8"/>
    <w:rsid w:val="00E247F7"/>
    <w:rsid w:val="00E248E7"/>
    <w:rsid w:val="00E30B4F"/>
    <w:rsid w:val="00E312D0"/>
    <w:rsid w:val="00E32617"/>
    <w:rsid w:val="00E32C77"/>
    <w:rsid w:val="00E41FBB"/>
    <w:rsid w:val="00E42D85"/>
    <w:rsid w:val="00E441E7"/>
    <w:rsid w:val="00E4486F"/>
    <w:rsid w:val="00E44A23"/>
    <w:rsid w:val="00E45CF6"/>
    <w:rsid w:val="00E47631"/>
    <w:rsid w:val="00E51EF4"/>
    <w:rsid w:val="00E520D7"/>
    <w:rsid w:val="00E567B8"/>
    <w:rsid w:val="00E57218"/>
    <w:rsid w:val="00E57327"/>
    <w:rsid w:val="00E578B2"/>
    <w:rsid w:val="00E62D21"/>
    <w:rsid w:val="00E63C3A"/>
    <w:rsid w:val="00E63DFF"/>
    <w:rsid w:val="00E6472E"/>
    <w:rsid w:val="00E65AC7"/>
    <w:rsid w:val="00E65D26"/>
    <w:rsid w:val="00E66921"/>
    <w:rsid w:val="00E7032E"/>
    <w:rsid w:val="00E707B2"/>
    <w:rsid w:val="00E71D4D"/>
    <w:rsid w:val="00E728AD"/>
    <w:rsid w:val="00E7347D"/>
    <w:rsid w:val="00E7422F"/>
    <w:rsid w:val="00E74FF4"/>
    <w:rsid w:val="00E77D04"/>
    <w:rsid w:val="00E8099D"/>
    <w:rsid w:val="00E81385"/>
    <w:rsid w:val="00E8235A"/>
    <w:rsid w:val="00E82887"/>
    <w:rsid w:val="00E8415E"/>
    <w:rsid w:val="00E864AA"/>
    <w:rsid w:val="00E90314"/>
    <w:rsid w:val="00E903F5"/>
    <w:rsid w:val="00E9163F"/>
    <w:rsid w:val="00E94375"/>
    <w:rsid w:val="00E97F10"/>
    <w:rsid w:val="00EA1808"/>
    <w:rsid w:val="00EA3EB9"/>
    <w:rsid w:val="00EA5749"/>
    <w:rsid w:val="00EA699E"/>
    <w:rsid w:val="00EA6FC4"/>
    <w:rsid w:val="00EA780E"/>
    <w:rsid w:val="00EA7B75"/>
    <w:rsid w:val="00EA7EEC"/>
    <w:rsid w:val="00EB0E0F"/>
    <w:rsid w:val="00EB2E3E"/>
    <w:rsid w:val="00EB3AF1"/>
    <w:rsid w:val="00EB5A65"/>
    <w:rsid w:val="00EB5B9D"/>
    <w:rsid w:val="00EB67C0"/>
    <w:rsid w:val="00EB7CDE"/>
    <w:rsid w:val="00EC027C"/>
    <w:rsid w:val="00EC2C9A"/>
    <w:rsid w:val="00EC2D2C"/>
    <w:rsid w:val="00EC4517"/>
    <w:rsid w:val="00EC4F00"/>
    <w:rsid w:val="00ED36AD"/>
    <w:rsid w:val="00ED771C"/>
    <w:rsid w:val="00EE05E9"/>
    <w:rsid w:val="00EE0F51"/>
    <w:rsid w:val="00EE1B20"/>
    <w:rsid w:val="00EE3CF8"/>
    <w:rsid w:val="00EF1814"/>
    <w:rsid w:val="00EF33A1"/>
    <w:rsid w:val="00EF3ECF"/>
    <w:rsid w:val="00EF5470"/>
    <w:rsid w:val="00EF68E5"/>
    <w:rsid w:val="00EF6992"/>
    <w:rsid w:val="00EF6B77"/>
    <w:rsid w:val="00EF6F96"/>
    <w:rsid w:val="00F00540"/>
    <w:rsid w:val="00F01D29"/>
    <w:rsid w:val="00F054B7"/>
    <w:rsid w:val="00F05CF8"/>
    <w:rsid w:val="00F119E6"/>
    <w:rsid w:val="00F13DB9"/>
    <w:rsid w:val="00F14C50"/>
    <w:rsid w:val="00F2120C"/>
    <w:rsid w:val="00F218AC"/>
    <w:rsid w:val="00F21A6D"/>
    <w:rsid w:val="00F21EBA"/>
    <w:rsid w:val="00F22A14"/>
    <w:rsid w:val="00F23B7E"/>
    <w:rsid w:val="00F25DA1"/>
    <w:rsid w:val="00F27C0F"/>
    <w:rsid w:val="00F27CDC"/>
    <w:rsid w:val="00F3689F"/>
    <w:rsid w:val="00F374FE"/>
    <w:rsid w:val="00F37CCC"/>
    <w:rsid w:val="00F41823"/>
    <w:rsid w:val="00F42465"/>
    <w:rsid w:val="00F458A5"/>
    <w:rsid w:val="00F501DC"/>
    <w:rsid w:val="00F5189D"/>
    <w:rsid w:val="00F543C7"/>
    <w:rsid w:val="00F57676"/>
    <w:rsid w:val="00F57A0C"/>
    <w:rsid w:val="00F6101B"/>
    <w:rsid w:val="00F62FEF"/>
    <w:rsid w:val="00F639E4"/>
    <w:rsid w:val="00F642CB"/>
    <w:rsid w:val="00F64607"/>
    <w:rsid w:val="00F64701"/>
    <w:rsid w:val="00F6620F"/>
    <w:rsid w:val="00F67261"/>
    <w:rsid w:val="00F70CA2"/>
    <w:rsid w:val="00F71A9A"/>
    <w:rsid w:val="00F72575"/>
    <w:rsid w:val="00F7360A"/>
    <w:rsid w:val="00F748DD"/>
    <w:rsid w:val="00F756AF"/>
    <w:rsid w:val="00F77124"/>
    <w:rsid w:val="00F806AD"/>
    <w:rsid w:val="00F80D5C"/>
    <w:rsid w:val="00F82414"/>
    <w:rsid w:val="00F84D79"/>
    <w:rsid w:val="00F854FF"/>
    <w:rsid w:val="00F86B1A"/>
    <w:rsid w:val="00F877A7"/>
    <w:rsid w:val="00F90698"/>
    <w:rsid w:val="00F9191D"/>
    <w:rsid w:val="00F9234D"/>
    <w:rsid w:val="00F9254C"/>
    <w:rsid w:val="00F931B8"/>
    <w:rsid w:val="00F97B9D"/>
    <w:rsid w:val="00FA00C0"/>
    <w:rsid w:val="00FA015B"/>
    <w:rsid w:val="00FA1FD0"/>
    <w:rsid w:val="00FA37ED"/>
    <w:rsid w:val="00FA7930"/>
    <w:rsid w:val="00FB1012"/>
    <w:rsid w:val="00FB48DB"/>
    <w:rsid w:val="00FB491C"/>
    <w:rsid w:val="00FB49E5"/>
    <w:rsid w:val="00FB54B0"/>
    <w:rsid w:val="00FB57E8"/>
    <w:rsid w:val="00FB6A18"/>
    <w:rsid w:val="00FC3A31"/>
    <w:rsid w:val="00FC4EDD"/>
    <w:rsid w:val="00FD1EC0"/>
    <w:rsid w:val="00FD6F12"/>
    <w:rsid w:val="00FE3EB3"/>
    <w:rsid w:val="00FE6D17"/>
    <w:rsid w:val="00FE75BA"/>
    <w:rsid w:val="00FF38A1"/>
    <w:rsid w:val="00FF41DC"/>
    <w:rsid w:val="00FF5E77"/>
    <w:rsid w:val="00FF7B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7E6"/>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0F67E6"/>
    <w:pPr>
      <w:tabs>
        <w:tab w:val="decimal" w:pos="0"/>
      </w:tabs>
    </w:pPr>
    <w:rPr>
      <w:rFonts w:ascii="Times New Roman" w:eastAsia="Calibri" w:hAnsi="Times New Roman"/>
      <w:sz w:val="24"/>
      <w:szCs w:val="20"/>
      <w:lang w:val="en-GB"/>
    </w:rPr>
  </w:style>
  <w:style w:type="paragraph" w:customStyle="1" w:styleId="DefaultText">
    <w:name w:val="Default Text"/>
    <w:basedOn w:val="Normal"/>
    <w:rsid w:val="000F67E6"/>
    <w:rPr>
      <w:rFonts w:ascii="Times New Roman" w:eastAsia="Calibri" w:hAnsi="Times New Roman"/>
      <w:sz w:val="24"/>
      <w:szCs w:val="20"/>
      <w:lang w:val="en-GB"/>
    </w:rPr>
  </w:style>
  <w:style w:type="paragraph" w:customStyle="1" w:styleId="Default">
    <w:name w:val="Default"/>
    <w:rsid w:val="000F67E6"/>
    <w:pPr>
      <w:autoSpaceDE w:val="0"/>
      <w:autoSpaceDN w:val="0"/>
      <w:adjustRightInd w:val="0"/>
    </w:pPr>
    <w:rPr>
      <w:rFonts w:ascii="Times New Roman" w:hAnsi="Times New Roman"/>
      <w:color w:val="000000"/>
      <w:sz w:val="24"/>
      <w:szCs w:val="24"/>
    </w:rPr>
  </w:style>
  <w:style w:type="character" w:styleId="Strong">
    <w:name w:val="Strong"/>
    <w:basedOn w:val="DefaultParagraphFont"/>
    <w:qFormat/>
    <w:rsid w:val="000F67E6"/>
    <w:rPr>
      <w:rFonts w:cs="Times New Roman"/>
      <w:b/>
      <w:bCs/>
    </w:rPr>
  </w:style>
  <w:style w:type="character" w:styleId="HTMLCite">
    <w:name w:val="HTML Cite"/>
    <w:basedOn w:val="DefaultParagraphFont"/>
    <w:semiHidden/>
    <w:rsid w:val="000F67E6"/>
    <w:rPr>
      <w:rFonts w:cs="Times New Roman"/>
      <w:i/>
      <w:iCs/>
    </w:rPr>
  </w:style>
  <w:style w:type="paragraph" w:styleId="BalloonText">
    <w:name w:val="Balloon Text"/>
    <w:basedOn w:val="Normal"/>
    <w:link w:val="BalloonTextChar"/>
    <w:semiHidden/>
    <w:rsid w:val="000F67E6"/>
    <w:rPr>
      <w:rFonts w:ascii="Tahoma" w:hAnsi="Tahoma" w:cs="Tahoma"/>
      <w:sz w:val="16"/>
      <w:szCs w:val="16"/>
    </w:rPr>
  </w:style>
  <w:style w:type="character" w:customStyle="1" w:styleId="BalloonTextChar">
    <w:name w:val="Balloon Text Char"/>
    <w:basedOn w:val="DefaultParagraphFont"/>
    <w:link w:val="BalloonText"/>
    <w:semiHidden/>
    <w:locked/>
    <w:rsid w:val="000F67E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6512746">
      <w:bodyDiv w:val="1"/>
      <w:marLeft w:val="0"/>
      <w:marRight w:val="0"/>
      <w:marTop w:val="0"/>
      <w:marBottom w:val="0"/>
      <w:divBdr>
        <w:top w:val="none" w:sz="0" w:space="0" w:color="auto"/>
        <w:left w:val="none" w:sz="0" w:space="0" w:color="auto"/>
        <w:bottom w:val="none" w:sz="0" w:space="0" w:color="auto"/>
        <w:right w:val="none" w:sz="0" w:space="0" w:color="auto"/>
      </w:divBdr>
      <w:divsChild>
        <w:div w:id="1505363235">
          <w:marLeft w:val="0"/>
          <w:marRight w:val="0"/>
          <w:marTop w:val="0"/>
          <w:marBottom w:val="0"/>
          <w:divBdr>
            <w:top w:val="none" w:sz="0" w:space="0" w:color="auto"/>
            <w:left w:val="none" w:sz="0" w:space="0" w:color="auto"/>
            <w:bottom w:val="none" w:sz="0" w:space="0" w:color="auto"/>
            <w:right w:val="none" w:sz="0" w:space="0" w:color="auto"/>
          </w:divBdr>
        </w:div>
      </w:divsChild>
    </w:div>
    <w:div w:id="888999678">
      <w:bodyDiv w:val="1"/>
      <w:marLeft w:val="0"/>
      <w:marRight w:val="0"/>
      <w:marTop w:val="0"/>
      <w:marBottom w:val="0"/>
      <w:divBdr>
        <w:top w:val="none" w:sz="0" w:space="0" w:color="auto"/>
        <w:left w:val="none" w:sz="0" w:space="0" w:color="auto"/>
        <w:bottom w:val="none" w:sz="0" w:space="0" w:color="auto"/>
        <w:right w:val="none" w:sz="0" w:space="0" w:color="auto"/>
      </w:divBdr>
      <w:divsChild>
        <w:div w:id="988510858">
          <w:marLeft w:val="0"/>
          <w:marRight w:val="0"/>
          <w:marTop w:val="0"/>
          <w:marBottom w:val="0"/>
          <w:divBdr>
            <w:top w:val="none" w:sz="0" w:space="0" w:color="auto"/>
            <w:left w:val="none" w:sz="0" w:space="0" w:color="auto"/>
            <w:bottom w:val="none" w:sz="0" w:space="0" w:color="auto"/>
            <w:right w:val="none" w:sz="0" w:space="0" w:color="auto"/>
          </w:divBdr>
        </w:div>
      </w:divsChild>
    </w:div>
    <w:div w:id="1178806997">
      <w:bodyDiv w:val="1"/>
      <w:marLeft w:val="0"/>
      <w:marRight w:val="0"/>
      <w:marTop w:val="0"/>
      <w:marBottom w:val="0"/>
      <w:divBdr>
        <w:top w:val="none" w:sz="0" w:space="0" w:color="auto"/>
        <w:left w:val="none" w:sz="0" w:space="0" w:color="auto"/>
        <w:bottom w:val="none" w:sz="0" w:space="0" w:color="auto"/>
        <w:right w:val="none" w:sz="0" w:space="0" w:color="auto"/>
      </w:divBdr>
      <w:divsChild>
        <w:div w:id="1542479090">
          <w:marLeft w:val="0"/>
          <w:marRight w:val="0"/>
          <w:marTop w:val="0"/>
          <w:marBottom w:val="0"/>
          <w:divBdr>
            <w:top w:val="none" w:sz="0" w:space="0" w:color="auto"/>
            <w:left w:val="none" w:sz="0" w:space="0" w:color="auto"/>
            <w:bottom w:val="none" w:sz="0" w:space="0" w:color="auto"/>
            <w:right w:val="none" w:sz="0" w:space="0" w:color="auto"/>
          </w:divBdr>
        </w:div>
      </w:divsChild>
    </w:div>
    <w:div w:id="1182474959">
      <w:bodyDiv w:val="1"/>
      <w:marLeft w:val="0"/>
      <w:marRight w:val="0"/>
      <w:marTop w:val="0"/>
      <w:marBottom w:val="0"/>
      <w:divBdr>
        <w:top w:val="none" w:sz="0" w:space="0" w:color="auto"/>
        <w:left w:val="none" w:sz="0" w:space="0" w:color="auto"/>
        <w:bottom w:val="none" w:sz="0" w:space="0" w:color="auto"/>
        <w:right w:val="none" w:sz="0" w:space="0" w:color="auto"/>
      </w:divBdr>
      <w:divsChild>
        <w:div w:id="1731272378">
          <w:marLeft w:val="0"/>
          <w:marRight w:val="0"/>
          <w:marTop w:val="0"/>
          <w:marBottom w:val="0"/>
          <w:divBdr>
            <w:top w:val="none" w:sz="0" w:space="0" w:color="auto"/>
            <w:left w:val="none" w:sz="0" w:space="0" w:color="auto"/>
            <w:bottom w:val="none" w:sz="0" w:space="0" w:color="auto"/>
            <w:right w:val="none" w:sz="0" w:space="0" w:color="auto"/>
          </w:divBdr>
        </w:div>
        <w:div w:id="1294873482">
          <w:marLeft w:val="0"/>
          <w:marRight w:val="0"/>
          <w:marTop w:val="0"/>
          <w:marBottom w:val="0"/>
          <w:divBdr>
            <w:top w:val="none" w:sz="0" w:space="0" w:color="auto"/>
            <w:left w:val="none" w:sz="0" w:space="0" w:color="auto"/>
            <w:bottom w:val="none" w:sz="0" w:space="0" w:color="auto"/>
            <w:right w:val="none" w:sz="0" w:space="0" w:color="auto"/>
          </w:divBdr>
        </w:div>
      </w:divsChild>
    </w:div>
    <w:div w:id="1506355981">
      <w:bodyDiv w:val="1"/>
      <w:marLeft w:val="0"/>
      <w:marRight w:val="0"/>
      <w:marTop w:val="0"/>
      <w:marBottom w:val="0"/>
      <w:divBdr>
        <w:top w:val="none" w:sz="0" w:space="0" w:color="auto"/>
        <w:left w:val="none" w:sz="0" w:space="0" w:color="auto"/>
        <w:bottom w:val="none" w:sz="0" w:space="0" w:color="auto"/>
        <w:right w:val="none" w:sz="0" w:space="0" w:color="auto"/>
      </w:divBdr>
      <w:divsChild>
        <w:div w:id="197763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6563B-C9AD-4145-88D1-74505EC7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April</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dc:title>
  <dc:creator>Paul Coleman</dc:creator>
  <cp:lastModifiedBy>Dave</cp:lastModifiedBy>
  <cp:revision>14</cp:revision>
  <cp:lastPrinted>2014-09-07T18:52:00Z</cp:lastPrinted>
  <dcterms:created xsi:type="dcterms:W3CDTF">2021-06-30T16:23:00Z</dcterms:created>
  <dcterms:modified xsi:type="dcterms:W3CDTF">2021-06-30T17:18:00Z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